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1D" w:rsidRPr="003B361D" w:rsidRDefault="003B361D" w:rsidP="003B36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3B36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Доклад председателя комитета по молодежной политике Ленинградской области О.А. Иванова на совещании Губернатора Ленинградской области А.Ю. Дрозденко с руководителями органов исполнительной власти Ленинградской области 07 августа 2017 года «О молодежных профессиональных сообществах Ленинградской области»</w:t>
      </w:r>
    </w:p>
    <w:p w:rsidR="003B361D" w:rsidRPr="003B361D" w:rsidRDefault="003B361D" w:rsidP="003B361D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361D" w:rsidRPr="003B361D" w:rsidRDefault="003B361D" w:rsidP="003B3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поддержка молодежных профессиональных сообществ является одним из основных стратегически значимых направлений современной молодежной политики.</w:t>
      </w:r>
    </w:p>
    <w:p w:rsidR="003B361D" w:rsidRPr="003B361D" w:rsidRDefault="003B361D" w:rsidP="003B3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Молодежное профессиональное сообщество – это добровольное объединение молодых работников определенной отрасли с целью создания условий для всестороннего развития, раскрытия и реализации профессионального потенциала молодого работника.</w:t>
      </w:r>
    </w:p>
    <w:p w:rsidR="003B361D" w:rsidRPr="003B361D" w:rsidRDefault="003B361D" w:rsidP="003B3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инструментом формирования молодежных профессиональных сообществ является всероссийская форумная кампания, которая ежегодно проводится Федеральным агентством по делам молодежи, органами исполнительной власти  субъектов, органами местного самоуправления.</w:t>
      </w:r>
    </w:p>
    <w:p w:rsidR="003B361D" w:rsidRPr="003B361D" w:rsidRDefault="003B361D" w:rsidP="003B3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форумах  предоставляет возможность молодым людям  не только получить   новые знания,  в рамках образовательных мероприятий, но и возможность обмена опытом, взаимодействия с другими представителями отрасли и, как результат, – создания реальных профессиональных связей, что является основой для будущего функционирования молодежных профессиональных сообществ.</w:t>
      </w:r>
    </w:p>
    <w:p w:rsidR="003B361D" w:rsidRPr="003B361D" w:rsidRDefault="003B361D" w:rsidP="003B3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1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Федеральным агентством по делам молодежи было организовано 6  всероссийских молодежных образовательных форумов:</w:t>
      </w:r>
    </w:p>
    <w:p w:rsidR="003B361D" w:rsidRPr="003B361D" w:rsidRDefault="003B361D" w:rsidP="003B361D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1D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«Арктика. Сделано в России» для магистров, аспирантов, молодых ученых, сфера научных интересов которых связана с изучением Арктической зоны Российской Федерации: геологов, океанологов (гидрометеорологов), специалистов промышленной теплоэнергетики и транспортной логистики, судостроителей, экологов;</w:t>
      </w:r>
    </w:p>
    <w:p w:rsidR="003B361D" w:rsidRPr="003B361D" w:rsidRDefault="003B361D" w:rsidP="003B361D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1D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«Территория смыслов на Клязьме» для  молодых ученых и преподавателей общественных, экономических наук, журналистики, IT-технологий,  молодых депутатов и политических лидеров, молодых специалистов в области межнациональных отношений, молодых руководителей некоммерческих организаций;</w:t>
      </w:r>
    </w:p>
    <w:p w:rsidR="003B361D" w:rsidRPr="003B361D" w:rsidRDefault="003B361D" w:rsidP="003B361D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1D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«Таврида на Бакальской косе»  для молодых композиторов, музыкантов, хореографов, архитекторов, художников, скульпторов, писателей, поэтов,  режиссёров, продюсеров, актеров, библиотекарей, мультипликаторов и сотрудников музеев;</w:t>
      </w:r>
    </w:p>
    <w:p w:rsidR="003B361D" w:rsidRPr="003B361D" w:rsidRDefault="003B361D" w:rsidP="003B361D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1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«Балтийский Артек» для молодых  учителей;</w:t>
      </w:r>
    </w:p>
    <w:p w:rsidR="003B361D" w:rsidRPr="003B361D" w:rsidRDefault="003B361D" w:rsidP="003B361D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1D">
        <w:rPr>
          <w:rFonts w:ascii="Times New Roman" w:eastAsia="Times New Roman" w:hAnsi="Times New Roman" w:cs="Times New Roman"/>
          <w:sz w:val="28"/>
          <w:szCs w:val="28"/>
          <w:lang w:eastAsia="ru-RU"/>
        </w:rPr>
        <w:t>«Итуруп» для молодых ученых и специалистов, чья сфера научных интересов связана с развитием Востока России;</w:t>
      </w:r>
    </w:p>
    <w:p w:rsidR="003B361D" w:rsidRPr="003B361D" w:rsidRDefault="003B361D" w:rsidP="003B361D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«Алтай. Точки Роста» для молодых предпринимателей, менеджеров, государственных и муниципальных служащих, членов советов молодежи, </w:t>
      </w:r>
      <w:r w:rsidRPr="003B3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руководителей добровольческих клубов и специалистов в сфере PR и рекламы;</w:t>
      </w:r>
    </w:p>
    <w:p w:rsidR="003B361D" w:rsidRPr="003B361D" w:rsidRDefault="003B361D" w:rsidP="003B361D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1D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«Территория инициативной молодежи «Бирюса»  для  молодых представителей волонтерского движения, активистов студенческих отрядов, молодых ученых и педагогов, представителей  органов студенческого самоуправления.</w:t>
      </w:r>
    </w:p>
    <w:p w:rsidR="003B361D" w:rsidRPr="003B361D" w:rsidRDefault="003B361D" w:rsidP="003B3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молодежных профессиональных сообществ активно поддерживается на региональном уровне. В 2016 году комитетом по молодежной политике Ленинградской области было обеспечено участие более 60 представителей Ленинградской области в форумах «Территория смыслов на Клязьме», «Таврида», «Балтийский Артек» и «Итуруп». Запланировано, что в форумной кампании 2017 года примут участие более 290 молодых профессионалов региона.</w:t>
      </w:r>
    </w:p>
    <w:p w:rsidR="003B361D" w:rsidRPr="003B361D" w:rsidRDefault="003B361D" w:rsidP="003B3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Отвечая федеральной повестке развития молодежных профессиональных сообществ в рамках проведения молодежного образовательного форума Северо-Западного Федерального округа «Ладога» в 2017 году была организована региональная образовательная площадка «Молодые профессионалы» для представителей сферы образования, здравоохранения, социальной защиты населения, культуры,  медиа-сообщества и  агропромышленного комплекса Ленинградской области. Участниками образовательной площадки «Молодые профессионалы» стали более 250 специалистов Ленинградской области в возрасте от 20 до 35 лет. Хочу отдельно поблагодарить руководители ОВИ по данным направлениям за личное участие в форуме и поддержку инициатив молодежи. </w:t>
      </w:r>
    </w:p>
    <w:p w:rsidR="003B361D" w:rsidRPr="003B361D" w:rsidRDefault="003B361D" w:rsidP="003B3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организации обучающих маршрутов для молодых профессионалов ежегодно проводятся мероприятия, круглые столы, тренинги и семинары, дискуссии  с участием представителей органов исполнительной власти Ленинградской области. Участники мероприятий осваивают навыки профессиональной коммуникации, обучаются созданию и защите проектов, направленных на решение социально-экономических задач на территории муниципальных образований Ленинградской области и региона в целом.</w:t>
      </w:r>
    </w:p>
    <w:p w:rsidR="003B361D" w:rsidRPr="003B361D" w:rsidRDefault="003B361D" w:rsidP="003B3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1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развития молодежных профессиональных сообществ в Ленинградской области осуществляется активное взаимодействие профильных органов исполнительной власти, местного самоуправления и общественных организаций. Например, в части поддержки молодых предпринимателей региона комитетом по молодежной политике Ленинградской области налажено взаимодействие с комитетом по труду и занятости населения Ленинградской области, комитетом   по развитию малого, среднего бизнеса и потребительского рынка Ленинградской области.</w:t>
      </w:r>
    </w:p>
    <w:p w:rsidR="003B361D" w:rsidRPr="003B361D" w:rsidRDefault="003B361D" w:rsidP="003B3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эффективным механизмом развития молодежных профессиональных сообществ является создание и поддержка молодежных консультативных совещательных органов муниципального и регионального уровней. Так, в состав III созыва молодежного правительства Ленинградской области в 2017 году вошли молодые учителя, врачи, предприниматели, экономисты,  специалисты в сфере PR-технологий и рекламы. Ключевой </w:t>
      </w:r>
      <w:r w:rsidRPr="003B3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задачей молодежного правительства Ленинградской области и консультативных совещательных органов в целом является продвижение проектных инициатив молодежи и выстраивание взаимодействия с органами исполнительной власти и местного самоуправления.</w:t>
      </w:r>
    </w:p>
    <w:p w:rsidR="003B361D" w:rsidRPr="003B361D" w:rsidRDefault="003B361D" w:rsidP="003B3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учета достижений молодых профессионалов в России создана автоматизированная информационная система «Молодежь России», позволяющая молодежи участвовать в ключевых событиях муниципального, регионального, окружного и федерального уровней. АИС «Молодежь России» обеспечивает  равные стартовые возможности для участников мероприятий из любого уголка России, а участие в форумной кампании может стать  социальным лифтом для молодежи. Общение с ведущими экспертами в рамках  проведения образовательных мероприятий позволяет молодым профессионалам перенять бесценный опыт старших коллег, а посещение тематических лекций и мастер-классов – усовершенствовать уже имеющиеся навыки. Такая поддержка позволяет представителям молодежных профессиональных сообществ чувствовать свою значимость в развитии региона и страны, ощущать себя частью гражданского общества. Именно поэтому удовлетворение потребностей молодежи в принадлежности к значимым социальным группам позволяет  создавать условия для самореализации, самовыражения и мотивации к социально значимым действиям.</w:t>
      </w:r>
    </w:p>
    <w:p w:rsidR="003B361D" w:rsidRPr="003B361D" w:rsidRDefault="003B361D" w:rsidP="003B3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в Ленинградской области активно развивается добровольческое движение, которое позволяет реализовывать молодежи свой потенциал. Поддержка корпоративного добровольчества и включение  молодежного профессионального сообщества в социально значимые активности является приоритетной задачей комитета по молодежной политике Ленинградской области.</w:t>
      </w:r>
    </w:p>
    <w:p w:rsidR="003B361D" w:rsidRPr="003B361D" w:rsidRDefault="003B361D" w:rsidP="003B3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2017 года  на региональном форуме «Доброволец. ЛО» была организована образовательная площадка «Корпоративное добровольчество».  Участниками площадки стали молодые профессионалы - сотрудники предприятий Гатчинского, Волховского, Киришского, Тихвинского районов и Сосновоборского городского округа, а также предприниматели из Бокситогорского и Выборгского районов, готовые развивать корпоративную социальную ответственность в бизнесе и взаимодействовать с властью по решению социальных проблем муниципального и регионального уровней.</w:t>
      </w:r>
    </w:p>
    <w:p w:rsidR="003B361D" w:rsidRPr="003B361D" w:rsidRDefault="003B361D" w:rsidP="003B3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механизмов, способствующих осознанному и ответственному выбору молодыми людьми своего жизненного и профессионального пути была и остается одной из важнейших задач молодежной политики на всех уровнях.</w:t>
      </w:r>
    </w:p>
    <w:bookmarkEnd w:id="0"/>
    <w:p w:rsidR="00DD0113" w:rsidRPr="003B361D" w:rsidRDefault="00DD0113" w:rsidP="003B361D">
      <w:pPr>
        <w:rPr>
          <w:rFonts w:ascii="Times New Roman" w:hAnsi="Times New Roman" w:cs="Times New Roman"/>
          <w:sz w:val="28"/>
          <w:szCs w:val="28"/>
        </w:rPr>
      </w:pPr>
    </w:p>
    <w:sectPr w:rsidR="00DD0113" w:rsidRPr="003B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4DF7"/>
    <w:multiLevelType w:val="multilevel"/>
    <w:tmpl w:val="9AF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03"/>
    <w:rsid w:val="003B361D"/>
    <w:rsid w:val="00573A03"/>
    <w:rsid w:val="00DD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6609</Characters>
  <Application>Microsoft Office Word</Application>
  <DocSecurity>0</DocSecurity>
  <Lines>55</Lines>
  <Paragraphs>15</Paragraphs>
  <ScaleCrop>false</ScaleCrop>
  <Company/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БОГДАНОВА</dc:creator>
  <cp:keywords/>
  <dc:description/>
  <cp:lastModifiedBy>Мария Сергеевна БОГДАНОВА</cp:lastModifiedBy>
  <cp:revision>2</cp:revision>
  <dcterms:created xsi:type="dcterms:W3CDTF">2018-06-08T11:17:00Z</dcterms:created>
  <dcterms:modified xsi:type="dcterms:W3CDTF">2018-06-08T11:18:00Z</dcterms:modified>
</cp:coreProperties>
</file>