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77" w:rsidRDefault="007E3E77" w:rsidP="007E3E77">
      <w:pPr>
        <w:shd w:val="clear" w:color="auto" w:fill="F6F6F6"/>
        <w:spacing w:after="0" w:line="240" w:lineRule="auto"/>
        <w:jc w:val="both"/>
        <w:outlineLvl w:val="0"/>
        <w:rPr>
          <w:rFonts w:ascii="Times New Roman" w:eastAsia="Times New Roman" w:hAnsi="Times New Roman" w:cs="Times New Roman"/>
          <w:b/>
          <w:bCs/>
          <w:kern w:val="36"/>
          <w:sz w:val="28"/>
          <w:szCs w:val="28"/>
          <w:lang w:eastAsia="ru-RU"/>
        </w:rPr>
      </w:pPr>
      <w:r w:rsidRPr="007E3E77">
        <w:rPr>
          <w:rFonts w:ascii="Times New Roman" w:eastAsia="Times New Roman" w:hAnsi="Times New Roman" w:cs="Times New Roman"/>
          <w:b/>
          <w:bCs/>
          <w:kern w:val="36"/>
          <w:sz w:val="28"/>
          <w:szCs w:val="28"/>
          <w:lang w:eastAsia="ru-RU"/>
        </w:rPr>
        <w:t>Доклад председателя комитета по молодежной политике Ленинградской области О.А. Иванова "</w:t>
      </w:r>
      <w:proofErr w:type="gramStart"/>
      <w:r w:rsidRPr="007E3E77">
        <w:rPr>
          <w:rFonts w:ascii="Times New Roman" w:eastAsia="Times New Roman" w:hAnsi="Times New Roman" w:cs="Times New Roman"/>
          <w:b/>
          <w:bCs/>
          <w:kern w:val="36"/>
          <w:sz w:val="28"/>
          <w:szCs w:val="28"/>
          <w:lang w:eastAsia="ru-RU"/>
        </w:rPr>
        <w:t>О</w:t>
      </w:r>
      <w:proofErr w:type="gramEnd"/>
      <w:r w:rsidRPr="007E3E77">
        <w:rPr>
          <w:rFonts w:ascii="Times New Roman" w:eastAsia="Times New Roman" w:hAnsi="Times New Roman" w:cs="Times New Roman"/>
          <w:b/>
          <w:bCs/>
          <w:kern w:val="36"/>
          <w:sz w:val="28"/>
          <w:szCs w:val="28"/>
          <w:lang w:eastAsia="ru-RU"/>
        </w:rPr>
        <w:t xml:space="preserve"> участии делегации Ленинградской области в XIX Всемирном фестивале молодежи и студентов"</w:t>
      </w:r>
    </w:p>
    <w:p w:rsidR="00284A70" w:rsidRPr="007E3E77" w:rsidRDefault="00284A70" w:rsidP="007E3E77">
      <w:pPr>
        <w:shd w:val="clear" w:color="auto" w:fill="F6F6F6"/>
        <w:spacing w:after="0" w:line="240" w:lineRule="auto"/>
        <w:jc w:val="both"/>
        <w:outlineLvl w:val="0"/>
        <w:rPr>
          <w:rFonts w:ascii="Times New Roman" w:eastAsia="Times New Roman" w:hAnsi="Times New Roman" w:cs="Times New Roman"/>
          <w:b/>
          <w:bCs/>
          <w:kern w:val="36"/>
          <w:sz w:val="28"/>
          <w:szCs w:val="28"/>
          <w:lang w:eastAsia="ru-RU"/>
        </w:rPr>
      </w:pPr>
      <w:bookmarkStart w:id="0" w:name="_GoBack"/>
      <w:bookmarkEnd w:id="0"/>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С 14 по 22 октября 2017 года в России пройдет XIX Всемирный фестиваль молодежи и студентов. Заявка на проведение Фестиваля была представлена федеральным агентством по делам молодежи (</w:t>
      </w:r>
      <w:proofErr w:type="spellStart"/>
      <w:r w:rsidRPr="007E3E77">
        <w:rPr>
          <w:rFonts w:ascii="Times New Roman" w:eastAsia="Times New Roman" w:hAnsi="Times New Roman" w:cs="Times New Roman"/>
          <w:sz w:val="28"/>
          <w:szCs w:val="28"/>
          <w:lang w:eastAsia="ru-RU"/>
        </w:rPr>
        <w:t>Росмолодежь</w:t>
      </w:r>
      <w:proofErr w:type="spellEnd"/>
      <w:r w:rsidRPr="007E3E77">
        <w:rPr>
          <w:rFonts w:ascii="Times New Roman" w:eastAsia="Times New Roman" w:hAnsi="Times New Roman" w:cs="Times New Roman"/>
          <w:sz w:val="28"/>
          <w:szCs w:val="28"/>
          <w:lang w:eastAsia="ru-RU"/>
        </w:rPr>
        <w:t>) по поручению Президента России Владимира Путина в ноябре 2015 года, и в феврале 2016 года Всемирной федерацией демократической молодежи и международными студенческими организациями на консультативном совещании по вопросу проведения XIX Фестиваля в качестве места проведения Фестиваля выбрана Россия.</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Откроет Фестиваль Праздничный Парад молодежи и студентов, который традиционно пройдет в г. Москва 14 октября 2017 года, а ключевые мероприятия состоятся в Олимпийском парке г. Сочи.</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Фестиваль станет крупнейшим событием в сфере международного молодёжного взаимодействия и соберёт более 20 000 молодых людей из 150 стран мира. К основным задачам Фестиваля относятся:</w:t>
      </w:r>
    </w:p>
    <w:p w:rsidR="007E3E77" w:rsidRPr="007E3E77" w:rsidRDefault="007E3E77" w:rsidP="007E3E77">
      <w:pPr>
        <w:numPr>
          <w:ilvl w:val="0"/>
          <w:numId w:val="1"/>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создание сети дружественных иностранных молодежных организаций по всему миру;</w:t>
      </w:r>
    </w:p>
    <w:p w:rsidR="007E3E77" w:rsidRPr="007E3E77" w:rsidRDefault="007E3E77" w:rsidP="007E3E77">
      <w:pPr>
        <w:numPr>
          <w:ilvl w:val="0"/>
          <w:numId w:val="1"/>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формирование сообщества проводников российских ценностей и интересов за рубежом;</w:t>
      </w:r>
    </w:p>
    <w:p w:rsidR="007E3E77" w:rsidRPr="007E3E77" w:rsidRDefault="007E3E77" w:rsidP="007E3E77">
      <w:pPr>
        <w:numPr>
          <w:ilvl w:val="0"/>
          <w:numId w:val="1"/>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воссоздание Международного Союза студентов.</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10 сентября 2016 года в Ленинградской области был дан старт отборочной кампании.   С целью подготовки участия делегации Ленинградской области в Фестивале в октябре 2016 года был создан Региональный подготовительный комитет Ленинградской области (РПК).</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Учредителями РПК выступили представители региональных отделений организаций, являющихся членами Национального подготовительного комитета Российской Федерации, в том числе региональное отделение Российского Союза Сельской Молодежи, Молодой Гвардии Единой России, Российских Студенческих Отрядов. Кроме того, в состав РПК вошли представители высших учебных заведений (Государственный институт  экономики, финансов, права и технологий, Ленинградский государственный университет имени Пушкина), органов исполнительной власти (комитет по молодежной политике Ленинградской области и комитет общего и профессионального образования Ленинградской области).</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 задачи РПК входит разработка и организация мероприятий по продвижению информации о фестивале, формированию делегации, взаимодействие с органами власти, средствами массовой информации, учреждениями и общественными объединениями Ленинградской области. В настоящее время РПК подготовлен и реализуется план подготовки к Фестивалю.</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Во-первых, разработан план продвижения Фестиваля, который включает:</w:t>
      </w:r>
    </w:p>
    <w:p w:rsidR="007E3E77" w:rsidRPr="007E3E77" w:rsidRDefault="007E3E77" w:rsidP="007E3E77">
      <w:pPr>
        <w:numPr>
          <w:ilvl w:val="0"/>
          <w:numId w:val="2"/>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lastRenderedPageBreak/>
        <w:t>информационную работу на крупнейших массовых мероприятиях культуры, спорта и молодежной политики региона и муниципальных районов;</w:t>
      </w:r>
    </w:p>
    <w:p w:rsidR="007E3E77" w:rsidRPr="007E3E77" w:rsidRDefault="007E3E77" w:rsidP="007E3E77">
      <w:pPr>
        <w:numPr>
          <w:ilvl w:val="0"/>
          <w:numId w:val="2"/>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работу тематических площадок на областных форумах и молодежных образовательных слетах;</w:t>
      </w:r>
    </w:p>
    <w:p w:rsidR="007E3E77" w:rsidRPr="007E3E77" w:rsidRDefault="007E3E77" w:rsidP="007E3E77">
      <w:pPr>
        <w:numPr>
          <w:ilvl w:val="0"/>
          <w:numId w:val="2"/>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размещение наружной рекламы на территории Ленинградской области, в т. ч. размещение рекламных плакатов в образовательных учреждениях, крупных спортивных объектах, учреждениях культуры;</w:t>
      </w:r>
    </w:p>
    <w:p w:rsidR="007E3E77" w:rsidRPr="007E3E77" w:rsidRDefault="007E3E77" w:rsidP="007E3E77">
      <w:pPr>
        <w:numPr>
          <w:ilvl w:val="0"/>
          <w:numId w:val="2"/>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размещение рекламно-информационных статей и рекламы в средствах массовой информации;</w:t>
      </w:r>
    </w:p>
    <w:p w:rsidR="007E3E77" w:rsidRPr="007E3E77" w:rsidRDefault="007E3E77" w:rsidP="007E3E77">
      <w:pPr>
        <w:numPr>
          <w:ilvl w:val="0"/>
          <w:numId w:val="2"/>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информирование потенциальных участников посредством писем, работы в сети Интернет;</w:t>
      </w:r>
    </w:p>
    <w:p w:rsidR="007E3E77" w:rsidRPr="007E3E77" w:rsidRDefault="007E3E77" w:rsidP="007E3E77">
      <w:pPr>
        <w:numPr>
          <w:ilvl w:val="0"/>
          <w:numId w:val="2"/>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создана и полноценно работает группа в социальной сети «</w:t>
      </w:r>
      <w:proofErr w:type="spellStart"/>
      <w:r w:rsidRPr="007E3E77">
        <w:rPr>
          <w:rFonts w:ascii="Times New Roman" w:eastAsia="Times New Roman" w:hAnsi="Times New Roman" w:cs="Times New Roman"/>
          <w:sz w:val="28"/>
          <w:szCs w:val="28"/>
          <w:lang w:eastAsia="ru-RU"/>
        </w:rPr>
        <w:t>ВКонтакте</w:t>
      </w:r>
      <w:proofErr w:type="spellEnd"/>
      <w:r w:rsidRPr="007E3E77">
        <w:rPr>
          <w:rFonts w:ascii="Times New Roman" w:eastAsia="Times New Roman" w:hAnsi="Times New Roman" w:cs="Times New Roman"/>
          <w:sz w:val="28"/>
          <w:szCs w:val="28"/>
          <w:lang w:eastAsia="ru-RU"/>
        </w:rPr>
        <w:t>».</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Во-вторых, ведется активная работа по отбору участников и волонтеров. С октября 2016 года в Ленинградской области в рамках плановых мероприятий проводятся презентации, посвященные Фестивалю и фестивальной тематике, в настоящее время проводится активная работа в высших учебных заведениях Ленинградской области.</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 рамках общероссийских мероприятий #</w:t>
      </w:r>
      <w:proofErr w:type="spellStart"/>
      <w:r w:rsidRPr="007E3E77">
        <w:rPr>
          <w:rFonts w:ascii="Times New Roman" w:eastAsia="Times New Roman" w:hAnsi="Times New Roman" w:cs="Times New Roman"/>
          <w:sz w:val="28"/>
          <w:szCs w:val="28"/>
          <w:lang w:eastAsia="ru-RU"/>
        </w:rPr>
        <w:t>ГоддоФестиваля</w:t>
      </w:r>
      <w:proofErr w:type="spellEnd"/>
      <w:r w:rsidRPr="007E3E77">
        <w:rPr>
          <w:rFonts w:ascii="Times New Roman" w:eastAsia="Times New Roman" w:hAnsi="Times New Roman" w:cs="Times New Roman"/>
          <w:sz w:val="28"/>
          <w:szCs w:val="28"/>
          <w:lang w:eastAsia="ru-RU"/>
        </w:rPr>
        <w:t xml:space="preserve"> 14 октября 2016 года в здании Администрации Ленинградской области была организована видеоконференция с молодежью из муниципальных образований и представителями общественных организаций региона, посвященная подготовке к Фестивалю. В каждом муниципальном районе (городском округе) созданы рабочие группы по подготовке участников Фестиваля. В состав рабочих групп вошли специалисты муниципальных органов молодежной политики, представители молодежных активов, а также высших учебных заведений и их филиалов.</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В-третьих, ведется работа по подготовке участия делегации региона, в рамках которой осуществляется взаимодействие с профильными комитетами Ленинградской области.</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В-четвертых, культурная программа фестиваля предполагает презентацию региона в одном из предложенных Национальным подготовительным комитетом форматов. </w:t>
      </w:r>
      <w:proofErr w:type="gramStart"/>
      <w:r w:rsidRPr="007E3E77">
        <w:rPr>
          <w:rFonts w:ascii="Times New Roman" w:eastAsia="Times New Roman" w:hAnsi="Times New Roman" w:cs="Times New Roman"/>
          <w:sz w:val="28"/>
          <w:szCs w:val="28"/>
          <w:lang w:eastAsia="ru-RU"/>
        </w:rPr>
        <w:t>В связи с этим, РПК совместно с комитетом по культуре Ленинградской области ведется работа по подготовке участия в Фестивале творческих коллективов (в настоящее время на согласование отправлены видеоматериалы коллективов Ленинградской области – Ленинградского областного колледжа культуры и искусства и МБУК «Районный Дом культуры» г. Кировска, которые уже работали в Сочи на зимних олимпийских играх в 2014 году).</w:t>
      </w:r>
      <w:proofErr w:type="gramEnd"/>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В-пятых, в соответствии с условиями участия субъекты Российской Федерации организуют выставку с презентацией региона в рамках Фестиваля, и в настоящее время РПК ведется работа по организации такой выставки.</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Кроме того, в соответствии с решением национального подготовительного комитета каждый регион возьмет «культурное шефство» над какой-либо </w:t>
      </w:r>
      <w:r w:rsidRPr="007E3E77">
        <w:rPr>
          <w:rFonts w:ascii="Times New Roman" w:eastAsia="Times New Roman" w:hAnsi="Times New Roman" w:cs="Times New Roman"/>
          <w:sz w:val="28"/>
          <w:szCs w:val="28"/>
          <w:lang w:eastAsia="ru-RU"/>
        </w:rPr>
        <w:lastRenderedPageBreak/>
        <w:t>иностранной делегацией. В настоящее время в Национальный подготовительный комитет отправлен перечень стран, с которыми у Ленинградской области подписаны соглашения о сотрудничестве. После принятия решения о закреплении шефства будут предложены варианты совместных мероприятий для делегаций до и во время Фестиваля.</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В качестве послов Фестиваля в Национальный подготовительный комитет Фестиваля были направлены кандидатуры известных деятелей нашего региона. </w:t>
      </w:r>
      <w:proofErr w:type="gramStart"/>
      <w:r w:rsidRPr="007E3E77">
        <w:rPr>
          <w:rFonts w:ascii="Times New Roman" w:eastAsia="Times New Roman" w:hAnsi="Times New Roman" w:cs="Times New Roman"/>
          <w:sz w:val="28"/>
          <w:szCs w:val="28"/>
          <w:lang w:eastAsia="ru-RU"/>
        </w:rPr>
        <w:t xml:space="preserve">Кержаков Александр (футболист), Колесниченко Светлана (олимпийская чемпионка – 2016), </w:t>
      </w:r>
      <w:proofErr w:type="spellStart"/>
      <w:r w:rsidRPr="007E3E77">
        <w:rPr>
          <w:rFonts w:ascii="Times New Roman" w:eastAsia="Times New Roman" w:hAnsi="Times New Roman" w:cs="Times New Roman"/>
          <w:sz w:val="28"/>
          <w:szCs w:val="28"/>
          <w:lang w:eastAsia="ru-RU"/>
        </w:rPr>
        <w:t>Михальчик</w:t>
      </w:r>
      <w:proofErr w:type="spellEnd"/>
      <w:r w:rsidRPr="007E3E77">
        <w:rPr>
          <w:rFonts w:ascii="Times New Roman" w:eastAsia="Times New Roman" w:hAnsi="Times New Roman" w:cs="Times New Roman"/>
          <w:sz w:val="28"/>
          <w:szCs w:val="28"/>
          <w:lang w:eastAsia="ru-RU"/>
        </w:rPr>
        <w:t xml:space="preserve"> Юлия (певица), Петров Виталий (автогонщик Формула-1), Денис Додонов, Алексей Волынский, Сергей </w:t>
      </w:r>
      <w:proofErr w:type="spellStart"/>
      <w:r w:rsidRPr="007E3E77">
        <w:rPr>
          <w:rFonts w:ascii="Times New Roman" w:eastAsia="Times New Roman" w:hAnsi="Times New Roman" w:cs="Times New Roman"/>
          <w:sz w:val="28"/>
          <w:szCs w:val="28"/>
          <w:lang w:eastAsia="ru-RU"/>
        </w:rPr>
        <w:t>Вибе</w:t>
      </w:r>
      <w:proofErr w:type="spellEnd"/>
      <w:r w:rsidRPr="007E3E77">
        <w:rPr>
          <w:rFonts w:ascii="Times New Roman" w:eastAsia="Times New Roman" w:hAnsi="Times New Roman" w:cs="Times New Roman"/>
          <w:sz w:val="28"/>
          <w:szCs w:val="28"/>
          <w:lang w:eastAsia="ru-RU"/>
        </w:rPr>
        <w:t xml:space="preserve"> и Алексей Рогозин («Русские Волки», многократные чемпионы мира по купольной акробатике), </w:t>
      </w:r>
      <w:proofErr w:type="spellStart"/>
      <w:r w:rsidRPr="007E3E77">
        <w:rPr>
          <w:rFonts w:ascii="Times New Roman" w:eastAsia="Times New Roman" w:hAnsi="Times New Roman" w:cs="Times New Roman"/>
          <w:sz w:val="28"/>
          <w:szCs w:val="28"/>
          <w:lang w:eastAsia="ru-RU"/>
        </w:rPr>
        <w:t>Коржавых</w:t>
      </w:r>
      <w:proofErr w:type="spellEnd"/>
      <w:r w:rsidRPr="007E3E77">
        <w:rPr>
          <w:rFonts w:ascii="Times New Roman" w:eastAsia="Times New Roman" w:hAnsi="Times New Roman" w:cs="Times New Roman"/>
          <w:sz w:val="28"/>
          <w:szCs w:val="28"/>
          <w:lang w:eastAsia="ru-RU"/>
        </w:rPr>
        <w:t xml:space="preserve"> Павел (семикратный чемпион мира по джиу-джитсу), </w:t>
      </w:r>
      <w:proofErr w:type="spellStart"/>
      <w:r w:rsidRPr="007E3E77">
        <w:rPr>
          <w:rFonts w:ascii="Times New Roman" w:eastAsia="Times New Roman" w:hAnsi="Times New Roman" w:cs="Times New Roman"/>
          <w:sz w:val="28"/>
          <w:szCs w:val="28"/>
          <w:lang w:eastAsia="ru-RU"/>
        </w:rPr>
        <w:t>Драчев</w:t>
      </w:r>
      <w:proofErr w:type="spellEnd"/>
      <w:r w:rsidRPr="007E3E77">
        <w:rPr>
          <w:rFonts w:ascii="Times New Roman" w:eastAsia="Times New Roman" w:hAnsi="Times New Roman" w:cs="Times New Roman"/>
          <w:sz w:val="28"/>
          <w:szCs w:val="28"/>
          <w:lang w:eastAsia="ru-RU"/>
        </w:rPr>
        <w:t xml:space="preserve"> Владимир (четырехкратный чемпион мира по биатлону), Рочев Денис (учитель года России – 2014).</w:t>
      </w:r>
      <w:proofErr w:type="gramEnd"/>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После окончания второй мировой войны в Лондоне прошла всемирная конференция молодёжи за мир, на которой было принято решение создать Всемирную федерацию демократической молодёжи и начать проведение всемирных фестивалей молодёжи и студентов. Первоначальными задачами фестиваля были борьба за мир, за права молодёжи, за независимость народов, </w:t>
      </w:r>
      <w:hyperlink r:id="rId6" w:tooltip="Пропаганда" w:history="1">
        <w:r w:rsidRPr="007E3E77">
          <w:rPr>
            <w:rFonts w:ascii="Times New Roman" w:eastAsia="Times New Roman" w:hAnsi="Times New Roman" w:cs="Times New Roman"/>
            <w:sz w:val="28"/>
            <w:szCs w:val="28"/>
            <w:u w:val="single"/>
            <w:lang w:eastAsia="ru-RU"/>
          </w:rPr>
          <w:t>пропаганда</w:t>
        </w:r>
      </w:hyperlink>
      <w:r w:rsidRPr="007E3E77">
        <w:rPr>
          <w:rFonts w:ascii="Times New Roman" w:eastAsia="Times New Roman" w:hAnsi="Times New Roman" w:cs="Times New Roman"/>
          <w:sz w:val="28"/>
          <w:szCs w:val="28"/>
          <w:lang w:eastAsia="ru-RU"/>
        </w:rPr>
        <w:t> интернационализма. </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За 70 лет состоялось 18 Всемирных фестивалей молодежи и студентов. За всю историю, в данном молодежном событии, принимали участие более 150 стран. Россия становилась хозяйкой фестиваля дважды в годы СССР — в 1957 (VI фестиваль) и в 1985 (XII фестиваль). Фестиваль 1957 года стал самым массовым за всю историю фестивального движения, тогда Москва объединила 34 тысячи делегатов из 131 страны мира.</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 рамках Фестиваля на одной площадке соберутся молодые лидеры из разных сфер: представители НКО, молодежь, достигшая успехов в науке, творчестве, спорте, педагогике, IT, политике, лучшие представители студенчества, а также соотечественники и иностранцы, изучающие русский язык и интересующиеся российской культурой. Неотъемлемой частью Фестиваля станет Волонтерский корпус, в который войдут 5 000 добровольцев из всех регионов России.</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Основная программа Фестиваля, включая дискуссионную, спортивную и культурную программу, пройдет  в Олимпийском парке г. Сочи с 14 по 22 октября 2017 года.</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Дискуссионная программа предполагает разнообразные площадки для диалога, в том числе панельные дискуссии, открытые лектории, научные конференции. Ключевыми темами станут: «Культура и глобализация», «Глобальная экономика», «Экономика знаний», «Развитие общественных институтов», «Политика и международная безопасность».</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Культурная программа Фестиваля будет включать открытые лектории, джазовые и кинофестивали, творческие мастерские и выставки об истории фестивального движения, мировых достижениях в науке, культуре, развитии инновационных технологий.</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lastRenderedPageBreak/>
        <w:t> Спортивная программа Фестиваля в большей части будет ориентирована на игровые виды спорта (футбол, волейбол), циклические виды спорта (гонки, включающие плавание, веломарафон и бег).</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Кампания по набору участников стартовала 10 сентября 2016 года на сайте russia2017.com и в одноименных приложениях для мобильных устройств. Формирование делегации региона происходит путем регистрации желающих молодых людей и девушек на данных ресурсах и последующего отбора претендентов сначала на федеральном, а затем на региональном уровне.</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В соответствии с квотами </w:t>
      </w:r>
      <w:proofErr w:type="spellStart"/>
      <w:r w:rsidRPr="007E3E77">
        <w:rPr>
          <w:rFonts w:ascii="Times New Roman" w:eastAsia="Times New Roman" w:hAnsi="Times New Roman" w:cs="Times New Roman"/>
          <w:sz w:val="28"/>
          <w:szCs w:val="28"/>
          <w:lang w:eastAsia="ru-RU"/>
        </w:rPr>
        <w:t>Росмолодежи</w:t>
      </w:r>
      <w:proofErr w:type="spellEnd"/>
      <w:r w:rsidRPr="007E3E77">
        <w:rPr>
          <w:rFonts w:ascii="Times New Roman" w:eastAsia="Times New Roman" w:hAnsi="Times New Roman" w:cs="Times New Roman"/>
          <w:sz w:val="28"/>
          <w:szCs w:val="28"/>
          <w:lang w:eastAsia="ru-RU"/>
        </w:rPr>
        <w:t xml:space="preserve"> от региона на фестиваль в качестве участников может отправиться 150 человек. В состав делегации Ленинградской области могут войти граждане, проживающие на ее территории, в возрасте от 18 до 35 лет. Регистрация основного состава делегаций субъектов Российской Федерации проходит до 15 апреля 2017 года включительно. Итоговый список участников делегаций утверждается не позднее 15 мая 2017 года.</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Отдельная задача, которая стоит перед регионом – это подбор, подготовка и отправка волонтерской команды (в соответствии с квотами </w:t>
      </w:r>
      <w:proofErr w:type="spellStart"/>
      <w:r w:rsidRPr="007E3E77">
        <w:rPr>
          <w:rFonts w:ascii="Times New Roman" w:eastAsia="Times New Roman" w:hAnsi="Times New Roman" w:cs="Times New Roman"/>
          <w:sz w:val="28"/>
          <w:szCs w:val="28"/>
          <w:lang w:eastAsia="ru-RU"/>
        </w:rPr>
        <w:t>Росмолодежи</w:t>
      </w:r>
      <w:proofErr w:type="spellEnd"/>
      <w:r w:rsidRPr="007E3E77">
        <w:rPr>
          <w:rFonts w:ascii="Times New Roman" w:eastAsia="Times New Roman" w:hAnsi="Times New Roman" w:cs="Times New Roman"/>
          <w:sz w:val="28"/>
          <w:szCs w:val="28"/>
          <w:lang w:eastAsia="ru-RU"/>
        </w:rPr>
        <w:t xml:space="preserve"> – 50 волонтеров Ленинградской области).  Решение этой задачи возложено на ресурсный добровольческий центр Ленинградской области, в активе которого многолетняя практика по подготовке волонтерских команд на мероприятия регионального уровня. Наш ресурсный центр – это более 2500 волонтеров. В настоящий момент организовано взаимодействие с сертифицированными федеральными центрами подготовки волонтеров к Фестивалю по вопросам отбора и обучения.</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К основным функциям волонтерской команды будет относиться: обеспечение объектов (включая сопровождение программы Фестиваля на объектах и контроль зон доступа), медицинское сопровождение, навигация, логистика, аккредитация, сопровождение участников и делегаций, лингвистические услуги, организация питания.</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До января 2017 года работа РПК по подготовке к участию в Фестивале проводилась в соответствии с рекомендациями Федерального агентства по делам молодежи, общее руководство по подготовке к данному мероприятию осуществлял Национальный подготовительный комитет.</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19 января 2017 года в целях подготовки и проведения Фестиваля был издан указ Президента Российской Федерации №23, которым утверждено Положение об Организационном комитете по подготовке и проведению Фестиваля, а также назначен председатель Организационного комитета (первый заместитель руководителя Администрации Президента Российской Федерации Сергей Кириенко).</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В соответствии с данным указом Правительство Российской Федерации в течение месяца должно разработать меры, направленные на подготовку и проведение Фестиваля, содействие в освещении в государственных средствах массовой информации мероприятий по подготовке и проведению Фестиваля.</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lastRenderedPageBreak/>
        <w:t>Также, в соответствии с указом, органам исполнительной власти субъектов Российской Федерации рекомендовано принять участие в осуществлении мер, направленных на подготовку и проведение Фестиваля.</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proofErr w:type="gramStart"/>
      <w:r w:rsidRPr="007E3E77">
        <w:rPr>
          <w:rFonts w:ascii="Times New Roman" w:eastAsia="Times New Roman" w:hAnsi="Times New Roman" w:cs="Times New Roman"/>
          <w:sz w:val="28"/>
          <w:szCs w:val="28"/>
          <w:lang w:eastAsia="ru-RU"/>
        </w:rPr>
        <w:t>В октябре 2016 года комитет по молодежной политике Ленинградской области направил в адрес Губернатора Ленинградской области Александра Юрьевича Дрозденко доклад №004-6873/16-2-0 от 04 октября 2016 года с предложениями по порядку финансирования участия  делегации Ленинградской области в XIX Всемирном фестивале молодежи и студентов и корректировке квот по количеству участников, выделенных для Ленинградской области.</w:t>
      </w:r>
      <w:proofErr w:type="gramEnd"/>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В октябре 2016 года предполагалось, что Федеральным агентством по делам молодежи будут определены виды расходов из федерального бюджета и бюджетов субъектов Российской Федерации по участию в Фестивале. В связи со сменой руководителя </w:t>
      </w:r>
      <w:proofErr w:type="spellStart"/>
      <w:r w:rsidRPr="007E3E77">
        <w:rPr>
          <w:rFonts w:ascii="Times New Roman" w:eastAsia="Times New Roman" w:hAnsi="Times New Roman" w:cs="Times New Roman"/>
          <w:sz w:val="28"/>
          <w:szCs w:val="28"/>
          <w:lang w:eastAsia="ru-RU"/>
        </w:rPr>
        <w:t>Росмолодежи</w:t>
      </w:r>
      <w:proofErr w:type="spellEnd"/>
      <w:r w:rsidRPr="007E3E77">
        <w:rPr>
          <w:rFonts w:ascii="Times New Roman" w:eastAsia="Times New Roman" w:hAnsi="Times New Roman" w:cs="Times New Roman"/>
          <w:sz w:val="28"/>
          <w:szCs w:val="28"/>
          <w:lang w:eastAsia="ru-RU"/>
        </w:rPr>
        <w:t xml:space="preserve"> решение данных вопросов было продлено. В январе 2017 года </w:t>
      </w:r>
      <w:proofErr w:type="spellStart"/>
      <w:r w:rsidRPr="007E3E77">
        <w:rPr>
          <w:rFonts w:ascii="Times New Roman" w:eastAsia="Times New Roman" w:hAnsi="Times New Roman" w:cs="Times New Roman"/>
          <w:sz w:val="28"/>
          <w:szCs w:val="28"/>
          <w:lang w:eastAsia="ru-RU"/>
        </w:rPr>
        <w:t>Росмолодежью</w:t>
      </w:r>
      <w:proofErr w:type="spellEnd"/>
      <w:r w:rsidRPr="007E3E77">
        <w:rPr>
          <w:rFonts w:ascii="Times New Roman" w:eastAsia="Times New Roman" w:hAnsi="Times New Roman" w:cs="Times New Roman"/>
          <w:sz w:val="28"/>
          <w:szCs w:val="28"/>
          <w:lang w:eastAsia="ru-RU"/>
        </w:rPr>
        <w:t xml:space="preserve"> в адрес субъектов Российской Федерации направлены методические рекомендации с указанием необходимых расходов на участие делегаций в Фестивале.</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proofErr w:type="gramStart"/>
      <w:r w:rsidRPr="007E3E77">
        <w:rPr>
          <w:rFonts w:ascii="Times New Roman" w:eastAsia="Times New Roman" w:hAnsi="Times New Roman" w:cs="Times New Roman"/>
          <w:sz w:val="28"/>
          <w:szCs w:val="28"/>
          <w:lang w:eastAsia="ru-RU"/>
        </w:rPr>
        <w:t>В настоящее время на основании резолюции Губернатора Ленинградской области к докладу комитета по молодежной политике Ленинградской области («Не  возражаю по участию и финансированию делегации») в адрес первого заместителя Председателя Правительства Ленинградской области – председателя комитета финансов Р.И. Маркова направлено письмо о выделении бюджетных ассигнований на реализацию мероприятия «Участие делегации Ленинградской области в XIX Всемирном фестивале молодежи и студентов».  </w:t>
      </w:r>
      <w:proofErr w:type="gramEnd"/>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Для участия в фестивале Ленинградской области выделены следующие квоты: 150 человек участников и 50 человек волонтеров. По предварительной информации, направляющий регион должен обеспечить:</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1) участие делегации Ленинградской области (150 человек), в том числе:</w:t>
      </w:r>
    </w:p>
    <w:p w:rsidR="007E3E77" w:rsidRPr="007E3E77" w:rsidRDefault="007E3E77" w:rsidP="007E3E77">
      <w:pPr>
        <w:numPr>
          <w:ilvl w:val="0"/>
          <w:numId w:val="3"/>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транспортные расходы (проезд до места проведения – г. Сочи – и обратно);</w:t>
      </w:r>
    </w:p>
    <w:p w:rsidR="007E3E77" w:rsidRPr="007E3E77" w:rsidRDefault="007E3E77" w:rsidP="007E3E77">
      <w:pPr>
        <w:numPr>
          <w:ilvl w:val="0"/>
          <w:numId w:val="3"/>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комплект формы с отражением специфики региона (толстовка с капюшоном, футболка поло, ветровка, бейсболка, нанесение символики Фестиваля и Ленинградской области на форму);</w:t>
      </w:r>
    </w:p>
    <w:p w:rsidR="007E3E77" w:rsidRPr="007E3E77" w:rsidRDefault="007E3E77" w:rsidP="007E3E77">
      <w:pPr>
        <w:numPr>
          <w:ilvl w:val="0"/>
          <w:numId w:val="3"/>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форма для участвующих в спортивных соревнованиях (30 человек).</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2) участие волонтеров (50 человек), в том числе</w:t>
      </w:r>
    </w:p>
    <w:p w:rsidR="007E3E77" w:rsidRPr="007E3E77" w:rsidRDefault="007E3E77" w:rsidP="007E3E77">
      <w:pPr>
        <w:numPr>
          <w:ilvl w:val="0"/>
          <w:numId w:val="4"/>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транспортные расходы (проезд до места проведения – г. Сочи – и обратно).</w:t>
      </w:r>
    </w:p>
    <w:p w:rsidR="007E3E77" w:rsidRPr="007E3E77" w:rsidRDefault="007E3E77" w:rsidP="007E3E77">
      <w:pPr>
        <w:shd w:val="clear" w:color="auto" w:fill="F6F6F6"/>
        <w:spacing w:after="0" w:line="240" w:lineRule="auto"/>
        <w:ind w:left="1276"/>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3) участие в Фестивале творческих коллективов (50 человек), в том числе:</w:t>
      </w:r>
    </w:p>
    <w:p w:rsidR="007E3E77" w:rsidRPr="007E3E77" w:rsidRDefault="007E3E77" w:rsidP="007E3E77">
      <w:pPr>
        <w:numPr>
          <w:ilvl w:val="0"/>
          <w:numId w:val="5"/>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транспортные расходы (проезд до места проведения – г. Сочи – и обратно);</w:t>
      </w:r>
    </w:p>
    <w:p w:rsidR="007E3E77" w:rsidRPr="007E3E77" w:rsidRDefault="007E3E77" w:rsidP="007E3E77">
      <w:pPr>
        <w:numPr>
          <w:ilvl w:val="0"/>
          <w:numId w:val="5"/>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проживание и питание (9 суток).</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4) организацию презентации региона, в том числе:</w:t>
      </w:r>
    </w:p>
    <w:p w:rsidR="007E3E77" w:rsidRPr="007E3E77" w:rsidRDefault="007E3E77" w:rsidP="007E3E77">
      <w:pPr>
        <w:numPr>
          <w:ilvl w:val="0"/>
          <w:numId w:val="6"/>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организация выставки Ленинградской области на Фестивале;</w:t>
      </w:r>
    </w:p>
    <w:p w:rsidR="007E3E77" w:rsidRPr="007E3E77" w:rsidRDefault="007E3E77" w:rsidP="007E3E77">
      <w:pPr>
        <w:numPr>
          <w:ilvl w:val="0"/>
          <w:numId w:val="6"/>
        </w:numPr>
        <w:shd w:val="clear" w:color="auto" w:fill="F6F6F6"/>
        <w:spacing w:after="0" w:line="240" w:lineRule="auto"/>
        <w:ind w:left="225"/>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изготовление презентационных материалов.</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 xml:space="preserve">По предварительным расчетам для обеспечения участия делегации от региона необходимо 4 110 000 (четыре миллиона сто десять тысяч) рублей; </w:t>
      </w:r>
      <w:r w:rsidRPr="007E3E77">
        <w:rPr>
          <w:rFonts w:ascii="Times New Roman" w:eastAsia="Times New Roman" w:hAnsi="Times New Roman" w:cs="Times New Roman"/>
          <w:sz w:val="28"/>
          <w:szCs w:val="28"/>
          <w:lang w:eastAsia="ru-RU"/>
        </w:rPr>
        <w:lastRenderedPageBreak/>
        <w:t>для обеспечения участия в Фестивале волонтеров от региона – 790 000 (семьсот девяносто тысяч) рублей, в случае подтверждения участия творческих коллективов Ленинградской области в программе Фестиваля, необходимо предусмотреть 4 097 500 (четыре миллиона девяносто семь тысяч пятьсот) рублей, для организации презентации региона требуется 290 000 (Двести девяносто тысяч) рублей.</w:t>
      </w:r>
    </w:p>
    <w:p w:rsidR="007E3E77" w:rsidRPr="007E3E77" w:rsidRDefault="007E3E77" w:rsidP="007E3E77">
      <w:pPr>
        <w:shd w:val="clear" w:color="auto" w:fill="F6F6F6"/>
        <w:spacing w:after="0" w:line="240" w:lineRule="auto"/>
        <w:jc w:val="both"/>
        <w:rPr>
          <w:rFonts w:ascii="Times New Roman" w:eastAsia="Times New Roman" w:hAnsi="Times New Roman" w:cs="Times New Roman"/>
          <w:sz w:val="28"/>
          <w:szCs w:val="28"/>
          <w:lang w:eastAsia="ru-RU"/>
        </w:rPr>
      </w:pPr>
      <w:r w:rsidRPr="007E3E77">
        <w:rPr>
          <w:rFonts w:ascii="Times New Roman" w:eastAsia="Times New Roman" w:hAnsi="Times New Roman" w:cs="Times New Roman"/>
          <w:sz w:val="28"/>
          <w:szCs w:val="28"/>
          <w:lang w:eastAsia="ru-RU"/>
        </w:rPr>
        <w:t>Таким образом, по предварительным расчетам общая сумма необходимых сре</w:t>
      </w:r>
      <w:proofErr w:type="gramStart"/>
      <w:r w:rsidRPr="007E3E77">
        <w:rPr>
          <w:rFonts w:ascii="Times New Roman" w:eastAsia="Times New Roman" w:hAnsi="Times New Roman" w:cs="Times New Roman"/>
          <w:sz w:val="28"/>
          <w:szCs w:val="28"/>
          <w:lang w:eastAsia="ru-RU"/>
        </w:rPr>
        <w:t>дств дл</w:t>
      </w:r>
      <w:proofErr w:type="gramEnd"/>
      <w:r w:rsidRPr="007E3E77">
        <w:rPr>
          <w:rFonts w:ascii="Times New Roman" w:eastAsia="Times New Roman" w:hAnsi="Times New Roman" w:cs="Times New Roman"/>
          <w:sz w:val="28"/>
          <w:szCs w:val="28"/>
          <w:lang w:eastAsia="ru-RU"/>
        </w:rPr>
        <w:t>я полноценного участия Ленинградской области в XIX Всемирном фестивале молодёжи и студентов в г. Сочи с 14 по 22 октября 2017 года составляет 9 287 500 (Девять миллионов двести восемьдесят семь тысяч пятьсот) рублей.</w:t>
      </w:r>
    </w:p>
    <w:p w:rsidR="00C77617" w:rsidRPr="007E3E77" w:rsidRDefault="00C77617" w:rsidP="007E3E77">
      <w:pPr>
        <w:jc w:val="both"/>
        <w:rPr>
          <w:rFonts w:ascii="Times New Roman" w:hAnsi="Times New Roman" w:cs="Times New Roman"/>
          <w:sz w:val="28"/>
          <w:szCs w:val="28"/>
        </w:rPr>
      </w:pPr>
    </w:p>
    <w:sectPr w:rsidR="00C77617" w:rsidRPr="007E3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7E7"/>
    <w:multiLevelType w:val="multilevel"/>
    <w:tmpl w:val="F16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B2049"/>
    <w:multiLevelType w:val="multilevel"/>
    <w:tmpl w:val="895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F38CE"/>
    <w:multiLevelType w:val="multilevel"/>
    <w:tmpl w:val="F64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3650B"/>
    <w:multiLevelType w:val="multilevel"/>
    <w:tmpl w:val="4140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F6CBF"/>
    <w:multiLevelType w:val="multilevel"/>
    <w:tmpl w:val="7758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C27B7"/>
    <w:multiLevelType w:val="multilevel"/>
    <w:tmpl w:val="7F32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4D"/>
    <w:rsid w:val="0016014D"/>
    <w:rsid w:val="00284A70"/>
    <w:rsid w:val="007E3E77"/>
    <w:rsid w:val="00C7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3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E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3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E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3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E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3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8940">
      <w:bodyDiv w:val="1"/>
      <w:marLeft w:val="0"/>
      <w:marRight w:val="0"/>
      <w:marTop w:val="0"/>
      <w:marBottom w:val="0"/>
      <w:divBdr>
        <w:top w:val="none" w:sz="0" w:space="0" w:color="auto"/>
        <w:left w:val="none" w:sz="0" w:space="0" w:color="auto"/>
        <w:bottom w:val="none" w:sz="0" w:space="0" w:color="auto"/>
        <w:right w:val="none" w:sz="0" w:space="0" w:color="auto"/>
      </w:divBdr>
      <w:divsChild>
        <w:div w:id="1600482865">
          <w:marLeft w:val="0"/>
          <w:marRight w:val="0"/>
          <w:marTop w:val="0"/>
          <w:marBottom w:val="0"/>
          <w:divBdr>
            <w:top w:val="none" w:sz="0" w:space="0" w:color="auto"/>
            <w:left w:val="none" w:sz="0" w:space="0" w:color="auto"/>
            <w:bottom w:val="none" w:sz="0" w:space="0" w:color="auto"/>
            <w:right w:val="none" w:sz="0" w:space="0" w:color="auto"/>
          </w:divBdr>
          <w:divsChild>
            <w:div w:id="245766742">
              <w:marLeft w:val="0"/>
              <w:marRight w:val="0"/>
              <w:marTop w:val="0"/>
              <w:marBottom w:val="0"/>
              <w:divBdr>
                <w:top w:val="none" w:sz="0" w:space="0" w:color="auto"/>
                <w:left w:val="none" w:sz="0" w:space="0" w:color="auto"/>
                <w:bottom w:val="none" w:sz="0" w:space="0" w:color="auto"/>
                <w:right w:val="none" w:sz="0" w:space="0" w:color="auto"/>
              </w:divBdr>
            </w:div>
          </w:divsChild>
        </w:div>
        <w:div w:id="33989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E%D0%BF%D0%B0%D0%B3%D0%B0%D0%BD%D0%B4%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БОГДАНОВА</dc:creator>
  <cp:keywords/>
  <dc:description/>
  <cp:lastModifiedBy>Мария Сергеевна БОГДАНОВА</cp:lastModifiedBy>
  <cp:revision>3</cp:revision>
  <dcterms:created xsi:type="dcterms:W3CDTF">2018-06-08T11:21:00Z</dcterms:created>
  <dcterms:modified xsi:type="dcterms:W3CDTF">2018-06-08T11:22:00Z</dcterms:modified>
</cp:coreProperties>
</file>