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7A" w:rsidRPr="00547C9A" w:rsidRDefault="0081172E" w:rsidP="0081172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C9A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606838" w:rsidRPr="00547C9A">
        <w:rPr>
          <w:rFonts w:ascii="Times New Roman" w:hAnsi="Times New Roman" w:cs="Times New Roman"/>
          <w:sz w:val="28"/>
          <w:szCs w:val="28"/>
        </w:rPr>
        <w:t xml:space="preserve">выявлению и </w:t>
      </w:r>
      <w:r w:rsidRPr="00547C9A">
        <w:rPr>
          <w:rFonts w:ascii="Times New Roman" w:hAnsi="Times New Roman" w:cs="Times New Roman"/>
          <w:sz w:val="28"/>
          <w:szCs w:val="28"/>
        </w:rPr>
        <w:t>обследованию воинских захоронений на территории Ленинградской области.</w:t>
      </w:r>
    </w:p>
    <w:p w:rsidR="0081172E" w:rsidRPr="00547C9A" w:rsidRDefault="0081172E" w:rsidP="008117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47C9A" w:rsidRDefault="00547C9A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Общие положения.</w:t>
      </w:r>
    </w:p>
    <w:p w:rsidR="0081172E" w:rsidRPr="00547C9A" w:rsidRDefault="0081172E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В связи с обращениями органов местного самоуправления муниципальных образований Ленинградской области, а так же в целях увековечения памяти погибших при защите Отечества и сох</w:t>
      </w:r>
      <w:r w:rsidR="008F3161" w:rsidRPr="00547C9A">
        <w:rPr>
          <w:rFonts w:ascii="Times New Roman" w:hAnsi="Times New Roman" w:cs="Times New Roman"/>
          <w:sz w:val="26"/>
          <w:szCs w:val="26"/>
        </w:rPr>
        <w:t>ранения воинских захоронений в Л</w:t>
      </w:r>
      <w:r w:rsidRPr="00547C9A">
        <w:rPr>
          <w:rFonts w:ascii="Times New Roman" w:hAnsi="Times New Roman" w:cs="Times New Roman"/>
          <w:sz w:val="26"/>
          <w:szCs w:val="26"/>
        </w:rPr>
        <w:t xml:space="preserve">енинградской области проводится работа по выявлению и обследованию неучтенных </w:t>
      </w:r>
      <w:r w:rsidR="00547C9A">
        <w:rPr>
          <w:rFonts w:ascii="Times New Roman" w:hAnsi="Times New Roman" w:cs="Times New Roman"/>
          <w:sz w:val="26"/>
          <w:szCs w:val="26"/>
        </w:rPr>
        <w:t xml:space="preserve">(старых, ранее неизвестных) </w:t>
      </w:r>
      <w:r w:rsidRPr="00547C9A">
        <w:rPr>
          <w:rFonts w:ascii="Times New Roman" w:hAnsi="Times New Roman" w:cs="Times New Roman"/>
          <w:sz w:val="26"/>
          <w:szCs w:val="26"/>
        </w:rPr>
        <w:t>воинских захоронений.</w:t>
      </w:r>
    </w:p>
    <w:p w:rsidR="0081172E" w:rsidRPr="00547C9A" w:rsidRDefault="0081172E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Выявление и обследование захоронений проводится для принятия решения органами </w:t>
      </w:r>
      <w:r w:rsidR="00606838" w:rsidRPr="00547C9A">
        <w:rPr>
          <w:rFonts w:ascii="Times New Roman" w:hAnsi="Times New Roman" w:cs="Times New Roman"/>
          <w:sz w:val="26"/>
          <w:szCs w:val="26"/>
        </w:rPr>
        <w:t>исполнительной власти Ленинградской области (комитет по молодежной политике ЛО)</w:t>
      </w:r>
      <w:r w:rsidRPr="00547C9A">
        <w:rPr>
          <w:rFonts w:ascii="Times New Roman" w:hAnsi="Times New Roman" w:cs="Times New Roman"/>
          <w:sz w:val="26"/>
          <w:szCs w:val="26"/>
        </w:rPr>
        <w:t xml:space="preserve"> о постановке на учет выявленного захоронения и его благоустройства или принятия решения о переносе останков на действующие воинские захоронения. </w:t>
      </w:r>
    </w:p>
    <w:p w:rsidR="005058F6" w:rsidRPr="00547C9A" w:rsidRDefault="008F3161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547C9A">
        <w:rPr>
          <w:sz w:val="26"/>
          <w:szCs w:val="26"/>
        </w:rPr>
        <w:t>В данном случае, р</w:t>
      </w:r>
      <w:r w:rsidR="0081172E" w:rsidRPr="00547C9A">
        <w:rPr>
          <w:sz w:val="26"/>
          <w:szCs w:val="26"/>
        </w:rPr>
        <w:t xml:space="preserve">ечь идет о «плановых» воинских захоронениях, то есть подразумеваются одиночные или групповые захоронения советских воинов, оформленные в соответствии с уставом похоронной командой воинских частей или силами местной администрации,  ранее состоявшие на учете, </w:t>
      </w:r>
      <w:r w:rsidR="00606838" w:rsidRPr="00547C9A">
        <w:rPr>
          <w:sz w:val="26"/>
          <w:szCs w:val="26"/>
        </w:rPr>
        <w:t xml:space="preserve">или отмеченные на топографических картах, </w:t>
      </w:r>
      <w:r w:rsidR="0081172E" w:rsidRPr="00547C9A">
        <w:rPr>
          <w:sz w:val="26"/>
          <w:szCs w:val="26"/>
        </w:rPr>
        <w:t xml:space="preserve">но мемориальные </w:t>
      </w:r>
      <w:proofErr w:type="gramStart"/>
      <w:r w:rsidR="0081172E" w:rsidRPr="00547C9A">
        <w:rPr>
          <w:sz w:val="26"/>
          <w:szCs w:val="26"/>
        </w:rPr>
        <w:t>сооружения</w:t>
      </w:r>
      <w:proofErr w:type="gramEnd"/>
      <w:r w:rsidR="0081172E" w:rsidRPr="00547C9A">
        <w:rPr>
          <w:sz w:val="26"/>
          <w:szCs w:val="26"/>
        </w:rPr>
        <w:t xml:space="preserve"> на которых утрачены в результате халатности, вандализма или стихийных бедствий. </w:t>
      </w:r>
      <w:r w:rsidR="00606838" w:rsidRPr="00547C9A">
        <w:rPr>
          <w:sz w:val="26"/>
          <w:szCs w:val="26"/>
        </w:rPr>
        <w:t xml:space="preserve">Сюда относятся полковые и дивизионные места захоронений, госпитальные кладбища и воинские участки на гражданских </w:t>
      </w:r>
      <w:proofErr w:type="gramStart"/>
      <w:r w:rsidR="00606838" w:rsidRPr="00547C9A">
        <w:rPr>
          <w:sz w:val="26"/>
          <w:szCs w:val="26"/>
        </w:rPr>
        <w:t>кладбищах</w:t>
      </w:r>
      <w:proofErr w:type="gramEnd"/>
      <w:r w:rsidR="00606838" w:rsidRPr="00547C9A">
        <w:rPr>
          <w:sz w:val="26"/>
          <w:szCs w:val="26"/>
        </w:rPr>
        <w:t xml:space="preserve"> и любые воинские захоронения ранее отмеченные на местности табличками, звездочками и иными искусс</w:t>
      </w:r>
      <w:r w:rsidR="00221780" w:rsidRPr="00547C9A">
        <w:rPr>
          <w:sz w:val="26"/>
          <w:szCs w:val="26"/>
        </w:rPr>
        <w:t>твенными сооружениями или отмеченные на топографических картах и схемах погребения</w:t>
      </w:r>
      <w:r w:rsidR="00547C9A" w:rsidRPr="00547C9A">
        <w:rPr>
          <w:sz w:val="26"/>
          <w:szCs w:val="26"/>
        </w:rPr>
        <w:t>.</w:t>
      </w:r>
    </w:p>
    <w:p w:rsidR="0081172E" w:rsidRPr="00547C9A" w:rsidRDefault="004F46D0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 же имеется необходимость</w:t>
      </w:r>
      <w:r w:rsidR="0081172E" w:rsidRPr="00547C9A">
        <w:rPr>
          <w:sz w:val="26"/>
          <w:szCs w:val="26"/>
        </w:rPr>
        <w:t xml:space="preserve"> об</w:t>
      </w:r>
      <w:r w:rsidR="005058F6" w:rsidRPr="00547C9A">
        <w:rPr>
          <w:sz w:val="26"/>
          <w:szCs w:val="26"/>
        </w:rPr>
        <w:t>следования воинских захоронений отмеченных на местности импровизированными памятными знаками</w:t>
      </w:r>
      <w:r w:rsidR="008F3161" w:rsidRPr="00547C9A">
        <w:rPr>
          <w:sz w:val="26"/>
          <w:szCs w:val="26"/>
        </w:rPr>
        <w:t>,</w:t>
      </w:r>
      <w:r w:rsidR="005058F6" w:rsidRPr="00547C9A">
        <w:rPr>
          <w:sz w:val="26"/>
          <w:szCs w:val="26"/>
        </w:rPr>
        <w:t xml:space="preserve"> но не поставленных на учет в связи с отсутствием в администрации сведений о наличие захороненных и их количества. Сюда можно отнести захоронения воинов, организованные местными жителями в послевоенное время, старые поисковые захоронения 1980-90х годов и прочие объекты</w:t>
      </w:r>
      <w:r w:rsidR="00DF6173" w:rsidRPr="00547C9A">
        <w:rPr>
          <w:sz w:val="26"/>
          <w:szCs w:val="26"/>
        </w:rPr>
        <w:t>,</w:t>
      </w:r>
      <w:r w:rsidR="005058F6" w:rsidRPr="00547C9A">
        <w:rPr>
          <w:sz w:val="26"/>
          <w:szCs w:val="26"/>
        </w:rPr>
        <w:t xml:space="preserve"> статус которы</w:t>
      </w:r>
      <w:r w:rsidR="00606838" w:rsidRPr="00547C9A">
        <w:rPr>
          <w:sz w:val="26"/>
          <w:szCs w:val="26"/>
        </w:rPr>
        <w:t>х на сегодняшний день не определен</w:t>
      </w:r>
      <w:r w:rsidR="005058F6" w:rsidRPr="00547C9A">
        <w:rPr>
          <w:sz w:val="26"/>
          <w:szCs w:val="26"/>
        </w:rPr>
        <w:t>.</w:t>
      </w:r>
    </w:p>
    <w:p w:rsidR="005058F6" w:rsidRPr="00547C9A" w:rsidRDefault="005058F6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</w:p>
    <w:p w:rsidR="005058F6" w:rsidRPr="00547C9A" w:rsidRDefault="004F46D0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058F6" w:rsidRPr="00547C9A">
        <w:rPr>
          <w:sz w:val="26"/>
          <w:szCs w:val="26"/>
        </w:rPr>
        <w:t>Этапы проведения обследования:</w:t>
      </w:r>
    </w:p>
    <w:p w:rsidR="005058F6" w:rsidRPr="00547C9A" w:rsidRDefault="005058F6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</w:p>
    <w:p w:rsidR="005058F6" w:rsidRPr="00547C9A" w:rsidRDefault="004F46D0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5058F6" w:rsidRPr="00547C9A">
        <w:rPr>
          <w:sz w:val="26"/>
          <w:szCs w:val="26"/>
        </w:rPr>
        <w:t xml:space="preserve"> подготовительная работа.</w:t>
      </w:r>
    </w:p>
    <w:p w:rsidR="005058F6" w:rsidRPr="00547C9A" w:rsidRDefault="005058F6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547C9A">
        <w:rPr>
          <w:sz w:val="26"/>
          <w:szCs w:val="26"/>
        </w:rPr>
        <w:t xml:space="preserve">Подготовительная работа </w:t>
      </w:r>
      <w:r w:rsidR="008F3161" w:rsidRPr="00547C9A">
        <w:rPr>
          <w:sz w:val="26"/>
          <w:szCs w:val="26"/>
        </w:rPr>
        <w:t>включает в себя сбор сведений, к</w:t>
      </w:r>
      <w:r w:rsidRPr="00547C9A">
        <w:rPr>
          <w:sz w:val="26"/>
          <w:szCs w:val="26"/>
        </w:rPr>
        <w:t xml:space="preserve">артографического материала, архивных данных, а так же опрос населения и разведку подъездных путей к планируемым объектам. Следует по возможности заранее рассмотреть топографические карты разного периода времени, наложить объекты на современную основу, просчитав </w:t>
      </w:r>
      <w:r w:rsidR="00673058" w:rsidRPr="00547C9A">
        <w:rPr>
          <w:sz w:val="26"/>
          <w:szCs w:val="26"/>
        </w:rPr>
        <w:t>расстояние до предпола</w:t>
      </w:r>
      <w:r w:rsidR="009E369A" w:rsidRPr="00547C9A">
        <w:rPr>
          <w:sz w:val="26"/>
          <w:szCs w:val="26"/>
        </w:rPr>
        <w:t>гаемого места нахождения захоронения от неизменных ориентиров.</w:t>
      </w:r>
    </w:p>
    <w:p w:rsidR="009E369A" w:rsidRPr="00547C9A" w:rsidRDefault="004F46D0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="009E369A" w:rsidRPr="00547C9A">
        <w:rPr>
          <w:sz w:val="26"/>
          <w:szCs w:val="26"/>
        </w:rPr>
        <w:t>Вторым важным аспектом подготовки проведения обследования является согласование данных работ с администрацией поселения (</w:t>
      </w:r>
      <w:r w:rsidR="0086789C" w:rsidRPr="00547C9A">
        <w:rPr>
          <w:sz w:val="26"/>
          <w:szCs w:val="26"/>
        </w:rPr>
        <w:t>района) и военным комиссариатом, и как выясняется с районным лесничеством, если место работ находится на территории земель лесного фонда.</w:t>
      </w:r>
      <w:r w:rsidR="009E369A" w:rsidRPr="00547C9A">
        <w:rPr>
          <w:sz w:val="26"/>
          <w:szCs w:val="26"/>
        </w:rPr>
        <w:t xml:space="preserve"> Следует </w:t>
      </w:r>
      <w:r w:rsidR="00500C42" w:rsidRPr="00547C9A">
        <w:rPr>
          <w:sz w:val="26"/>
          <w:szCs w:val="26"/>
        </w:rPr>
        <w:t>иметь в виду, что</w:t>
      </w:r>
      <w:r w:rsidR="009E369A" w:rsidRPr="00547C9A">
        <w:rPr>
          <w:sz w:val="26"/>
          <w:szCs w:val="26"/>
        </w:rPr>
        <w:t xml:space="preserve"> сведения и результаты вашей работы, полученные в ходе обследования захоронения</w:t>
      </w:r>
      <w:r w:rsidR="00DF6173" w:rsidRPr="00547C9A">
        <w:rPr>
          <w:sz w:val="26"/>
          <w:szCs w:val="26"/>
        </w:rPr>
        <w:t>,</w:t>
      </w:r>
      <w:r w:rsidR="009E369A" w:rsidRPr="00547C9A">
        <w:rPr>
          <w:sz w:val="26"/>
          <w:szCs w:val="26"/>
        </w:rPr>
        <w:t xml:space="preserve"> могут быть не приняты в </w:t>
      </w:r>
      <w:r w:rsidR="009E369A" w:rsidRPr="00547C9A">
        <w:rPr>
          <w:sz w:val="26"/>
          <w:szCs w:val="26"/>
        </w:rPr>
        <w:lastRenderedPageBreak/>
        <w:t>расчет при отсутствии согласования данных работ.</w:t>
      </w:r>
      <w:r w:rsidR="00500C42" w:rsidRPr="00547C9A">
        <w:rPr>
          <w:sz w:val="26"/>
          <w:szCs w:val="26"/>
        </w:rPr>
        <w:t xml:space="preserve"> </w:t>
      </w:r>
      <w:proofErr w:type="gramStart"/>
      <w:r w:rsidR="00500C42" w:rsidRPr="00547C9A">
        <w:rPr>
          <w:sz w:val="26"/>
          <w:szCs w:val="26"/>
        </w:rPr>
        <w:t>В целях экономии времени и ресурсов</w:t>
      </w:r>
      <w:r w:rsidR="0086789C" w:rsidRPr="00547C9A">
        <w:rPr>
          <w:sz w:val="26"/>
          <w:szCs w:val="26"/>
        </w:rPr>
        <w:t>,</w:t>
      </w:r>
      <w:r w:rsidR="00DF6173" w:rsidRPr="00547C9A">
        <w:rPr>
          <w:sz w:val="26"/>
          <w:szCs w:val="26"/>
        </w:rPr>
        <w:t xml:space="preserve"> можно вопросы согласования данного вида работ проводить после выезда на местность и визуального осмотра территории с подтверждением наличия объектов, об</w:t>
      </w:r>
      <w:r w:rsidR="008F3161" w:rsidRPr="00547C9A">
        <w:rPr>
          <w:sz w:val="26"/>
          <w:szCs w:val="26"/>
        </w:rPr>
        <w:t>ладающих признаками захоронения,</w:t>
      </w:r>
      <w:r w:rsidR="00DF6173" w:rsidRPr="00547C9A">
        <w:rPr>
          <w:sz w:val="26"/>
          <w:szCs w:val="26"/>
        </w:rPr>
        <w:t xml:space="preserve"> говоря простыми словами-съездить на место и посмотреть – можно ли вообще там чего либо найти и есть ли какие то зацепки или</w:t>
      </w:r>
      <w:r w:rsidR="00500C42" w:rsidRPr="00547C9A">
        <w:rPr>
          <w:sz w:val="26"/>
          <w:szCs w:val="26"/>
        </w:rPr>
        <w:t xml:space="preserve"> признаки могил.</w:t>
      </w:r>
      <w:proofErr w:type="gramEnd"/>
      <w:r w:rsidR="00500C42" w:rsidRPr="00547C9A">
        <w:rPr>
          <w:sz w:val="26"/>
          <w:szCs w:val="26"/>
        </w:rPr>
        <w:t xml:space="preserve"> Проводить визуальный осмотр местности</w:t>
      </w:r>
      <w:r w:rsidR="00DF6173" w:rsidRPr="00547C9A">
        <w:rPr>
          <w:sz w:val="26"/>
          <w:szCs w:val="26"/>
        </w:rPr>
        <w:t xml:space="preserve"> с прибо</w:t>
      </w:r>
      <w:r w:rsidR="00500C42" w:rsidRPr="00547C9A">
        <w:rPr>
          <w:sz w:val="26"/>
          <w:szCs w:val="26"/>
        </w:rPr>
        <w:t>рами спутниковой навигации,</w:t>
      </w:r>
      <w:r w:rsidR="00DF6173" w:rsidRPr="00547C9A">
        <w:rPr>
          <w:sz w:val="26"/>
          <w:szCs w:val="26"/>
        </w:rPr>
        <w:t xml:space="preserve"> картами </w:t>
      </w:r>
      <w:r w:rsidR="0086789C" w:rsidRPr="00547C9A">
        <w:rPr>
          <w:sz w:val="26"/>
          <w:szCs w:val="26"/>
        </w:rPr>
        <w:t xml:space="preserve">и щупами </w:t>
      </w:r>
      <w:r w:rsidR="00DF6173" w:rsidRPr="00547C9A">
        <w:rPr>
          <w:sz w:val="26"/>
          <w:szCs w:val="26"/>
        </w:rPr>
        <w:t>пока не запрещено.</w:t>
      </w:r>
    </w:p>
    <w:p w:rsidR="005058F6" w:rsidRPr="00547C9A" w:rsidRDefault="005058F6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</w:p>
    <w:p w:rsidR="005058F6" w:rsidRDefault="004F46D0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5058F6" w:rsidRPr="00547C9A">
        <w:rPr>
          <w:sz w:val="26"/>
          <w:szCs w:val="26"/>
        </w:rPr>
        <w:t xml:space="preserve"> Выявление захоронения на местности:</w:t>
      </w:r>
    </w:p>
    <w:p w:rsidR="00311E9B" w:rsidRPr="00547C9A" w:rsidRDefault="00311E9B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</w:p>
    <w:p w:rsidR="005058F6" w:rsidRPr="00547C9A" w:rsidRDefault="005058F6" w:rsidP="00547C9A">
      <w:pPr>
        <w:pStyle w:val="text"/>
        <w:spacing w:before="0" w:beforeAutospacing="0" w:after="0" w:afterAutospacing="0"/>
        <w:ind w:left="-567" w:firstLine="709"/>
        <w:jc w:val="both"/>
        <w:rPr>
          <w:sz w:val="26"/>
          <w:szCs w:val="26"/>
        </w:rPr>
      </w:pPr>
      <w:r w:rsidRPr="00547C9A">
        <w:rPr>
          <w:sz w:val="26"/>
          <w:szCs w:val="26"/>
        </w:rPr>
        <w:t xml:space="preserve">Одним из самых сложных этапов обследования захоронений является его поиск на местности. В виду изменения ландшафта, хозяйственной деятельности в послевоенное </w:t>
      </w:r>
      <w:r w:rsidR="0086789C" w:rsidRPr="00547C9A">
        <w:rPr>
          <w:sz w:val="26"/>
          <w:szCs w:val="26"/>
        </w:rPr>
        <w:t xml:space="preserve">время и разного масштаба </w:t>
      </w:r>
      <w:r w:rsidRPr="00547C9A">
        <w:rPr>
          <w:sz w:val="26"/>
          <w:szCs w:val="26"/>
        </w:rPr>
        <w:t xml:space="preserve"> картографического материала</w:t>
      </w:r>
      <w:r w:rsidR="004F46D0">
        <w:rPr>
          <w:sz w:val="26"/>
          <w:szCs w:val="26"/>
        </w:rPr>
        <w:t>,</w:t>
      </w:r>
      <w:r w:rsidRPr="00547C9A">
        <w:rPr>
          <w:sz w:val="26"/>
          <w:szCs w:val="26"/>
        </w:rPr>
        <w:t xml:space="preserve"> поиск утраченных захоронений иногда занимает длительный период времени.</w:t>
      </w:r>
      <w:r w:rsidR="009E369A" w:rsidRPr="00547C9A">
        <w:rPr>
          <w:sz w:val="26"/>
          <w:szCs w:val="26"/>
        </w:rPr>
        <w:t xml:space="preserve"> Нередко нужные </w:t>
      </w:r>
      <w:r w:rsidR="00500C42" w:rsidRPr="00547C9A">
        <w:rPr>
          <w:sz w:val="26"/>
          <w:szCs w:val="26"/>
        </w:rPr>
        <w:t>объекты попадают под зону</w:t>
      </w:r>
      <w:r w:rsidR="009E369A" w:rsidRPr="00547C9A">
        <w:rPr>
          <w:sz w:val="26"/>
          <w:szCs w:val="26"/>
        </w:rPr>
        <w:t xml:space="preserve"> застройки, вырубки и лесопосадки, что серьезно затрудняет поиск.</w:t>
      </w:r>
    </w:p>
    <w:p w:rsidR="000156FE" w:rsidRPr="00547C9A" w:rsidRDefault="00DF6173" w:rsidP="004F46D0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Как правило</w:t>
      </w:r>
      <w:r w:rsidR="00673058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поиск на местности начинается с визуального осмотра</w:t>
      </w:r>
      <w:r w:rsidR="004F46D0">
        <w:rPr>
          <w:rFonts w:ascii="Times New Roman" w:hAnsi="Times New Roman" w:cs="Times New Roman"/>
          <w:sz w:val="26"/>
          <w:szCs w:val="26"/>
        </w:rPr>
        <w:t xml:space="preserve"> предполагаемого места нахождения захоронений</w:t>
      </w:r>
      <w:r w:rsidRPr="00547C9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наличие остатков памятного знака или неофициально установленного мемориального сооружения работа облегчается. При отсутствии такового</w:t>
      </w:r>
      <w:r w:rsidR="004F46D0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важно обращать внимание на провалы грунта, необычную растительность (вплоть до насыщен</w:t>
      </w:r>
      <w:r w:rsidR="00E05FE0" w:rsidRPr="00547C9A">
        <w:rPr>
          <w:rFonts w:ascii="Times New Roman" w:hAnsi="Times New Roman" w:cs="Times New Roman"/>
          <w:sz w:val="26"/>
          <w:szCs w:val="26"/>
        </w:rPr>
        <w:t>н</w:t>
      </w:r>
      <w:r w:rsidRPr="00547C9A">
        <w:rPr>
          <w:rFonts w:ascii="Times New Roman" w:hAnsi="Times New Roman" w:cs="Times New Roman"/>
          <w:sz w:val="26"/>
          <w:szCs w:val="26"/>
        </w:rPr>
        <w:t>ости цвета травы)</w:t>
      </w:r>
      <w:r w:rsidR="00E05FE0" w:rsidRPr="00547C9A">
        <w:rPr>
          <w:rFonts w:ascii="Times New Roman" w:hAnsi="Times New Roman" w:cs="Times New Roman"/>
          <w:sz w:val="26"/>
          <w:szCs w:val="26"/>
        </w:rPr>
        <w:t xml:space="preserve"> наличие лиственных деревьев среди хвойного леса и т.п. На участках где ведется сельскохозяйственная деятельность лучше всего проводить разведку ранней вес</w:t>
      </w:r>
      <w:r w:rsidR="00E54A5F" w:rsidRPr="00547C9A">
        <w:rPr>
          <w:rFonts w:ascii="Times New Roman" w:hAnsi="Times New Roman" w:cs="Times New Roman"/>
          <w:sz w:val="26"/>
          <w:szCs w:val="26"/>
        </w:rPr>
        <w:t>ной или поздней осенью. Можно одновременно</w:t>
      </w:r>
      <w:r w:rsidR="00E05FE0" w:rsidRPr="00547C9A">
        <w:rPr>
          <w:rFonts w:ascii="Times New Roman" w:hAnsi="Times New Roman" w:cs="Times New Roman"/>
          <w:sz w:val="26"/>
          <w:szCs w:val="26"/>
        </w:rPr>
        <w:t xml:space="preserve"> вести поиск с помощью металлоискателя, так как иногда остаются металлические звездочки или таблички с могил, позволяющие точнее найти место захоронения. Нередко вокруг захоронения находится некоторое количество медицинского мусора или имеются личные вещи и предметы снаряжения и амуниции</w:t>
      </w:r>
      <w:r w:rsidR="00673058" w:rsidRPr="00547C9A">
        <w:rPr>
          <w:rFonts w:ascii="Times New Roman" w:hAnsi="Times New Roman" w:cs="Times New Roman"/>
          <w:sz w:val="26"/>
          <w:szCs w:val="26"/>
        </w:rPr>
        <w:t>,</w:t>
      </w:r>
      <w:r w:rsidR="00E05FE0" w:rsidRPr="00547C9A">
        <w:rPr>
          <w:rFonts w:ascii="Times New Roman" w:hAnsi="Times New Roman" w:cs="Times New Roman"/>
          <w:sz w:val="26"/>
          <w:szCs w:val="26"/>
        </w:rPr>
        <w:t xml:space="preserve"> </w:t>
      </w:r>
      <w:r w:rsidR="00673058" w:rsidRPr="00547C9A">
        <w:rPr>
          <w:rFonts w:ascii="Times New Roman" w:hAnsi="Times New Roman" w:cs="Times New Roman"/>
          <w:sz w:val="26"/>
          <w:szCs w:val="26"/>
        </w:rPr>
        <w:t>в</w:t>
      </w:r>
      <w:r w:rsidR="00E05FE0" w:rsidRPr="00547C9A">
        <w:rPr>
          <w:rFonts w:ascii="Times New Roman" w:hAnsi="Times New Roman" w:cs="Times New Roman"/>
          <w:sz w:val="26"/>
          <w:szCs w:val="26"/>
        </w:rPr>
        <w:t>ыпавшие из карманов и вещмешков во время подготовки трупов к захоронению.  При обнаружении могил</w:t>
      </w:r>
      <w:r w:rsidR="004F46D0">
        <w:rPr>
          <w:rFonts w:ascii="Times New Roman" w:hAnsi="Times New Roman" w:cs="Times New Roman"/>
          <w:sz w:val="26"/>
          <w:szCs w:val="26"/>
        </w:rPr>
        <w:t>ьных табличек СРАЗУ ЖЕ нужно отметить</w:t>
      </w:r>
      <w:r w:rsidR="00E05FE0" w:rsidRPr="00547C9A">
        <w:rPr>
          <w:rFonts w:ascii="Times New Roman" w:hAnsi="Times New Roman" w:cs="Times New Roman"/>
          <w:sz w:val="26"/>
          <w:szCs w:val="26"/>
        </w:rPr>
        <w:t xml:space="preserve"> место на приборе спутниковой навигации! Запишите координаты еще и на бумаге, при отсутствии прибора сделайте пометки на деревьях и т.п.</w:t>
      </w:r>
      <w:r w:rsidR="00393EB1" w:rsidRPr="00547C9A">
        <w:rPr>
          <w:rFonts w:ascii="Times New Roman" w:hAnsi="Times New Roman" w:cs="Times New Roman"/>
          <w:sz w:val="26"/>
          <w:szCs w:val="26"/>
        </w:rPr>
        <w:t xml:space="preserve"> до момента обнаружения самого захоронения табличку лучше оставлять на месте обнаружения сделав с нее фотографию.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 В настоящее время в краеведческих и поисковых музеях экспонируется немало 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именных табличек, 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принесенных грибниками, охотниками или поступившими из пунктов приема цветных металлов, </w:t>
      </w:r>
      <w:r w:rsidR="000156FE" w:rsidRPr="00547C9A">
        <w:rPr>
          <w:rFonts w:ascii="Times New Roman" w:hAnsi="Times New Roman" w:cs="Times New Roman"/>
          <w:sz w:val="26"/>
          <w:szCs w:val="26"/>
        </w:rPr>
        <w:t>с могил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 </w:t>
      </w:r>
      <w:r w:rsidR="000156FE" w:rsidRPr="00547C9A">
        <w:rPr>
          <w:rFonts w:ascii="Times New Roman" w:hAnsi="Times New Roman" w:cs="Times New Roman"/>
          <w:sz w:val="26"/>
          <w:szCs w:val="26"/>
        </w:rPr>
        <w:t>которые теперь навсегда останутся безымянными, д</w:t>
      </w:r>
      <w:r w:rsidR="004F46D0">
        <w:rPr>
          <w:rFonts w:ascii="Times New Roman" w:hAnsi="Times New Roman" w:cs="Times New Roman"/>
          <w:sz w:val="26"/>
          <w:szCs w:val="26"/>
        </w:rPr>
        <w:t xml:space="preserve">аже если </w:t>
      </w:r>
      <w:r w:rsidR="004F46D0" w:rsidRPr="00547C9A">
        <w:rPr>
          <w:rFonts w:ascii="Times New Roman" w:hAnsi="Times New Roman" w:cs="Times New Roman"/>
          <w:sz w:val="26"/>
          <w:szCs w:val="26"/>
        </w:rPr>
        <w:t>удастся</w:t>
      </w:r>
      <w:r w:rsidR="004F46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46D0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="004F46D0">
        <w:rPr>
          <w:rFonts w:ascii="Times New Roman" w:hAnsi="Times New Roman" w:cs="Times New Roman"/>
          <w:sz w:val="26"/>
          <w:szCs w:val="26"/>
        </w:rPr>
        <w:t xml:space="preserve"> </w:t>
      </w:r>
      <w:r w:rsidR="000156FE" w:rsidRPr="00547C9A">
        <w:rPr>
          <w:rFonts w:ascii="Times New Roman" w:hAnsi="Times New Roman" w:cs="Times New Roman"/>
          <w:sz w:val="26"/>
          <w:szCs w:val="26"/>
        </w:rPr>
        <w:t>потом найти.</w:t>
      </w:r>
    </w:p>
    <w:p w:rsidR="00E05FE0" w:rsidRPr="00547C9A" w:rsidRDefault="00311E9B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46D0">
        <w:rPr>
          <w:rFonts w:ascii="Times New Roman" w:hAnsi="Times New Roman" w:cs="Times New Roman"/>
          <w:sz w:val="26"/>
          <w:szCs w:val="26"/>
        </w:rPr>
        <w:t>.4</w:t>
      </w:r>
      <w:r w:rsidR="00393EB1" w:rsidRPr="00547C9A">
        <w:rPr>
          <w:rFonts w:ascii="Times New Roman" w:hAnsi="Times New Roman" w:cs="Times New Roman"/>
          <w:sz w:val="26"/>
          <w:szCs w:val="26"/>
        </w:rPr>
        <w:t xml:space="preserve"> Непосредственное обследование:</w:t>
      </w:r>
    </w:p>
    <w:p w:rsidR="00393EB1" w:rsidRPr="00547C9A" w:rsidRDefault="00FA0BC8" w:rsidP="004F46D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Основным инструментом (а в некоторых случаях единственным) при проведении обследования захоронения является щуп. Учитывая, что речь идет о поиске плановых захоронений, желательно иметь щуп длинной не менее 150 см. При выявлении </w:t>
      </w:r>
      <w:r w:rsidR="000156FE" w:rsidRPr="00547C9A">
        <w:rPr>
          <w:rFonts w:ascii="Times New Roman" w:hAnsi="Times New Roman" w:cs="Times New Roman"/>
          <w:sz w:val="26"/>
          <w:szCs w:val="26"/>
        </w:rPr>
        <w:t>на местности могильных холмов, п</w:t>
      </w:r>
      <w:r w:rsidRPr="00547C9A">
        <w:rPr>
          <w:rFonts w:ascii="Times New Roman" w:hAnsi="Times New Roman" w:cs="Times New Roman"/>
          <w:sz w:val="26"/>
          <w:szCs w:val="26"/>
        </w:rPr>
        <w:t>ровало</w:t>
      </w:r>
      <w:r w:rsidR="00E54A5F" w:rsidRPr="00547C9A">
        <w:rPr>
          <w:rFonts w:ascii="Times New Roman" w:hAnsi="Times New Roman" w:cs="Times New Roman"/>
          <w:sz w:val="26"/>
          <w:szCs w:val="26"/>
        </w:rPr>
        <w:t>в грунта или других признаков, н</w:t>
      </w:r>
      <w:r w:rsidRPr="00547C9A">
        <w:rPr>
          <w:rFonts w:ascii="Times New Roman" w:hAnsi="Times New Roman" w:cs="Times New Roman"/>
          <w:sz w:val="26"/>
          <w:szCs w:val="26"/>
        </w:rPr>
        <w:t>еобходимо провести прощупывание территории на предмет выявления «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копанного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>» грунта или наличия костных останков. При наличии памятного знака или работы в границах гражданского кладбища щуп, как правило, является единственным доступным инструментом. Так же можно применять и бур малого диаметра для выявления следов органики.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В таких случаях вскрытие захоронения</w:t>
      </w:r>
      <w:r w:rsidR="0086789C" w:rsidRPr="00547C9A">
        <w:rPr>
          <w:rFonts w:ascii="Times New Roman" w:hAnsi="Times New Roman" w:cs="Times New Roman"/>
          <w:sz w:val="26"/>
          <w:szCs w:val="26"/>
        </w:rPr>
        <w:t>,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как правило</w:t>
      </w:r>
      <w:r w:rsidR="000156FE" w:rsidRPr="00547C9A">
        <w:rPr>
          <w:rFonts w:ascii="Times New Roman" w:hAnsi="Times New Roman" w:cs="Times New Roman"/>
          <w:sz w:val="26"/>
          <w:szCs w:val="26"/>
        </w:rPr>
        <w:t>,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не производится. Описывается сам факт наличия костных останков под мемориальным сооружением </w:t>
      </w:r>
      <w:r w:rsidR="00AF0D37" w:rsidRPr="00547C9A">
        <w:rPr>
          <w:rFonts w:ascii="Times New Roman" w:hAnsi="Times New Roman" w:cs="Times New Roman"/>
          <w:sz w:val="26"/>
          <w:szCs w:val="26"/>
        </w:rPr>
        <w:lastRenderedPageBreak/>
        <w:t>(если нет дополнительной информации о воз</w:t>
      </w:r>
      <w:r w:rsidR="00E54A5F" w:rsidRPr="00547C9A">
        <w:rPr>
          <w:rFonts w:ascii="Times New Roman" w:hAnsi="Times New Roman" w:cs="Times New Roman"/>
          <w:sz w:val="26"/>
          <w:szCs w:val="26"/>
        </w:rPr>
        <w:t>можном несоответствии содержания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могилы мемориально</w:t>
      </w:r>
      <w:r w:rsidR="00E54A5F" w:rsidRPr="00547C9A">
        <w:rPr>
          <w:rFonts w:ascii="Times New Roman" w:hAnsi="Times New Roman" w:cs="Times New Roman"/>
          <w:sz w:val="26"/>
          <w:szCs w:val="26"/>
        </w:rPr>
        <w:t>му знаку (захоронения животных, п</w:t>
      </w:r>
      <w:r w:rsidR="00673058" w:rsidRPr="00547C9A">
        <w:rPr>
          <w:rFonts w:ascii="Times New Roman" w:hAnsi="Times New Roman" w:cs="Times New Roman"/>
          <w:sz w:val="26"/>
          <w:szCs w:val="26"/>
        </w:rPr>
        <w:t>амятные знаки на месте гибели и т.п.)</w:t>
      </w:r>
      <w:r w:rsidR="000156FE" w:rsidRPr="00547C9A">
        <w:rPr>
          <w:rFonts w:ascii="Times New Roman" w:hAnsi="Times New Roman" w:cs="Times New Roman"/>
          <w:sz w:val="26"/>
          <w:szCs w:val="26"/>
        </w:rPr>
        <w:t>).</w:t>
      </w:r>
    </w:p>
    <w:p w:rsidR="00FA0BC8" w:rsidRPr="00547C9A" w:rsidRDefault="00FA0BC8" w:rsidP="004F46D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7C9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наличие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памятного знака, оградки или кем то поставленной таблички надо учесть, что данные знаки не всегда стоят непосредственно на самой могиле. Нередко захоронение состоит из нескольких могил находящихся и за периметром обозначенной территории</w:t>
      </w:r>
      <w:r w:rsidR="00673058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а памятные знаки и пирамидки могли быть пост</w:t>
      </w:r>
      <w:r w:rsidR="004F46D0">
        <w:rPr>
          <w:rFonts w:ascii="Times New Roman" w:hAnsi="Times New Roman" w:cs="Times New Roman"/>
          <w:sz w:val="26"/>
          <w:szCs w:val="26"/>
        </w:rPr>
        <w:t>авлены в стороне от захоронения или перемещены в послевоенное время.</w:t>
      </w:r>
    </w:p>
    <w:p w:rsidR="00E90990" w:rsidRPr="00547C9A" w:rsidRDefault="00E90990" w:rsidP="004F46D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7C9A">
        <w:rPr>
          <w:rFonts w:ascii="Times New Roman" w:hAnsi="Times New Roman" w:cs="Times New Roman"/>
          <w:sz w:val="26"/>
          <w:szCs w:val="26"/>
        </w:rPr>
        <w:t>После выявления наличия провалов грунта</w:t>
      </w:r>
      <w:r w:rsidR="00673058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необходимо провести вскрытие захоронения для выявления наличия или отсутствия в нем останков, а так же определения </w:t>
      </w:r>
      <w:r w:rsidR="0086789C" w:rsidRPr="00547C9A">
        <w:rPr>
          <w:rFonts w:ascii="Times New Roman" w:hAnsi="Times New Roman" w:cs="Times New Roman"/>
          <w:sz w:val="26"/>
          <w:szCs w:val="26"/>
        </w:rPr>
        <w:t>принадлежности к армии и периоду</w:t>
      </w:r>
      <w:r w:rsidRPr="00547C9A">
        <w:rPr>
          <w:rFonts w:ascii="Times New Roman" w:hAnsi="Times New Roman" w:cs="Times New Roman"/>
          <w:sz w:val="26"/>
          <w:szCs w:val="26"/>
        </w:rPr>
        <w:t xml:space="preserve"> захоронения (гражданская война, Советско-финляндская 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война </w:t>
      </w:r>
      <w:r w:rsidRPr="00547C9A">
        <w:rPr>
          <w:rFonts w:ascii="Times New Roman" w:hAnsi="Times New Roman" w:cs="Times New Roman"/>
          <w:sz w:val="26"/>
          <w:szCs w:val="26"/>
        </w:rPr>
        <w:t xml:space="preserve">или ВОВ и период боев (зима-лето; 1941 или 1944 </w:t>
      </w:r>
      <w:proofErr w:type="spellStart"/>
      <w:r w:rsidRPr="00547C9A">
        <w:rPr>
          <w:rFonts w:ascii="Times New Roman" w:hAnsi="Times New Roman" w:cs="Times New Roman"/>
          <w:sz w:val="26"/>
          <w:szCs w:val="26"/>
        </w:rPr>
        <w:t>и.т.п</w:t>
      </w:r>
      <w:proofErr w:type="spellEnd"/>
      <w:r w:rsidRPr="00547C9A">
        <w:rPr>
          <w:rFonts w:ascii="Times New Roman" w:hAnsi="Times New Roman" w:cs="Times New Roman"/>
          <w:sz w:val="26"/>
          <w:szCs w:val="26"/>
        </w:rPr>
        <w:t>.)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При проведении пробного </w:t>
      </w:r>
      <w:proofErr w:type="spellStart"/>
      <w:r w:rsidRPr="00547C9A">
        <w:rPr>
          <w:rFonts w:ascii="Times New Roman" w:hAnsi="Times New Roman" w:cs="Times New Roman"/>
          <w:sz w:val="26"/>
          <w:szCs w:val="26"/>
        </w:rPr>
        <w:t>шурфления</w:t>
      </w:r>
      <w:proofErr w:type="spellEnd"/>
      <w:r w:rsidRPr="00547C9A">
        <w:rPr>
          <w:rFonts w:ascii="Times New Roman" w:hAnsi="Times New Roman" w:cs="Times New Roman"/>
          <w:sz w:val="26"/>
          <w:szCs w:val="26"/>
        </w:rPr>
        <w:t xml:space="preserve"> необходимо иметь согласование органов местного самоуправления</w:t>
      </w:r>
      <w:r w:rsidR="00673058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а в оптимальном случае присутствие сотрудника администрации или военного комиссариата.  С морально-этической точки зрения желательно не перемещать и не доставать останки из захоронения</w:t>
      </w:r>
      <w:r w:rsidR="00E54A5F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а только расчистить их для </w:t>
      </w:r>
      <w:proofErr w:type="spellStart"/>
      <w:r w:rsidRPr="00547C9A">
        <w:rPr>
          <w:rFonts w:ascii="Times New Roman" w:hAnsi="Times New Roman" w:cs="Times New Roman"/>
          <w:sz w:val="26"/>
          <w:szCs w:val="26"/>
        </w:rPr>
        <w:t>фотофиксации</w:t>
      </w:r>
      <w:proofErr w:type="spellEnd"/>
      <w:r w:rsidRPr="00547C9A">
        <w:rPr>
          <w:rFonts w:ascii="Times New Roman" w:hAnsi="Times New Roman" w:cs="Times New Roman"/>
          <w:sz w:val="26"/>
          <w:szCs w:val="26"/>
        </w:rPr>
        <w:t xml:space="preserve"> </w:t>
      </w:r>
      <w:r w:rsidR="004F46D0">
        <w:rPr>
          <w:rFonts w:ascii="Times New Roman" w:hAnsi="Times New Roman" w:cs="Times New Roman"/>
          <w:sz w:val="26"/>
          <w:szCs w:val="26"/>
        </w:rPr>
        <w:t xml:space="preserve">факта их </w:t>
      </w:r>
      <w:r w:rsidRPr="00547C9A">
        <w:rPr>
          <w:rFonts w:ascii="Times New Roman" w:hAnsi="Times New Roman" w:cs="Times New Roman"/>
          <w:sz w:val="26"/>
          <w:szCs w:val="26"/>
        </w:rPr>
        <w:t>наличия и особенностей захоронения. Как правило</w:t>
      </w:r>
      <w:r w:rsidR="00E54A5F" w:rsidRPr="00547C9A">
        <w:rPr>
          <w:rFonts w:ascii="Times New Roman" w:hAnsi="Times New Roman" w:cs="Times New Roman"/>
          <w:sz w:val="26"/>
          <w:szCs w:val="26"/>
        </w:rPr>
        <w:t>,</w:t>
      </w:r>
      <w:r w:rsidRPr="00547C9A">
        <w:rPr>
          <w:rFonts w:ascii="Times New Roman" w:hAnsi="Times New Roman" w:cs="Times New Roman"/>
          <w:sz w:val="26"/>
          <w:szCs w:val="26"/>
        </w:rPr>
        <w:t xml:space="preserve"> удается по остаткам </w:t>
      </w:r>
      <w:r w:rsidR="00BB7133" w:rsidRPr="00547C9A">
        <w:rPr>
          <w:rFonts w:ascii="Times New Roman" w:hAnsi="Times New Roman" w:cs="Times New Roman"/>
          <w:sz w:val="26"/>
          <w:szCs w:val="26"/>
        </w:rPr>
        <w:t xml:space="preserve">и фрагментам </w:t>
      </w:r>
      <w:r w:rsidRPr="00547C9A">
        <w:rPr>
          <w:rFonts w:ascii="Times New Roman" w:hAnsi="Times New Roman" w:cs="Times New Roman"/>
          <w:sz w:val="26"/>
          <w:szCs w:val="26"/>
        </w:rPr>
        <w:t>снаряжения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 (обувь, пуговицы или пулевые повреждения)</w:t>
      </w:r>
      <w:r w:rsidRPr="00547C9A">
        <w:rPr>
          <w:rFonts w:ascii="Times New Roman" w:hAnsi="Times New Roman" w:cs="Times New Roman"/>
          <w:sz w:val="26"/>
          <w:szCs w:val="26"/>
        </w:rPr>
        <w:t xml:space="preserve"> и амуниции точно определить принадлежность к РККА и год захоронения. Важно определить количество слоев в захоронении, при определенной удаче можно обнаружить и медальон или подписную вещ,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помогут установить личность захороненных.</w:t>
      </w:r>
      <w:r w:rsidR="001B5712" w:rsidRPr="00547C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5712" w:rsidRPr="00547C9A">
        <w:rPr>
          <w:rFonts w:ascii="Times New Roman" w:hAnsi="Times New Roman" w:cs="Times New Roman"/>
          <w:sz w:val="26"/>
          <w:szCs w:val="26"/>
        </w:rPr>
        <w:t>Также в</w:t>
      </w:r>
      <w:r w:rsidR="006B2697" w:rsidRPr="00547C9A">
        <w:rPr>
          <w:rFonts w:ascii="Times New Roman" w:hAnsi="Times New Roman" w:cs="Times New Roman"/>
          <w:sz w:val="26"/>
          <w:szCs w:val="26"/>
        </w:rPr>
        <w:t xml:space="preserve">ажно понимать, что изъятие с </w:t>
      </w:r>
      <w:r w:rsidR="00BB7133" w:rsidRPr="00547C9A">
        <w:rPr>
          <w:rFonts w:ascii="Times New Roman" w:hAnsi="Times New Roman" w:cs="Times New Roman"/>
          <w:sz w:val="26"/>
          <w:szCs w:val="26"/>
        </w:rPr>
        <w:t>раскопа останков, их перемещение</w:t>
      </w:r>
      <w:r w:rsidR="006B2697" w:rsidRPr="00547C9A">
        <w:rPr>
          <w:rFonts w:ascii="Times New Roman" w:hAnsi="Times New Roman" w:cs="Times New Roman"/>
          <w:sz w:val="26"/>
          <w:szCs w:val="26"/>
        </w:rPr>
        <w:t xml:space="preserve"> из первоначального состояния, а так же оставления в раскопе предметов современного происхождения (полиэтиленовые пакеты, записки, тенты и пр.) может в последствии быть рассмотрено как подлог в корыстных целях, а так же как уничтожение предмета охраны будущего </w:t>
      </w:r>
      <w:r w:rsidR="000156FE" w:rsidRPr="00547C9A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6B2697" w:rsidRPr="00547C9A">
        <w:rPr>
          <w:rFonts w:ascii="Times New Roman" w:hAnsi="Times New Roman" w:cs="Times New Roman"/>
          <w:sz w:val="26"/>
          <w:szCs w:val="26"/>
        </w:rPr>
        <w:t>культурного или археологического наследия, что затруднит постановку на учет данного захоронения.</w:t>
      </w:r>
      <w:proofErr w:type="gramEnd"/>
    </w:p>
    <w:p w:rsidR="00E90990" w:rsidRPr="00547C9A" w:rsidRDefault="00E90990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При наличие нескольких могил желательно убедится в налич</w:t>
      </w:r>
      <w:r w:rsidR="00B52F54">
        <w:rPr>
          <w:rFonts w:ascii="Times New Roman" w:hAnsi="Times New Roman" w:cs="Times New Roman"/>
          <w:sz w:val="26"/>
          <w:szCs w:val="26"/>
        </w:rPr>
        <w:t xml:space="preserve">ие останков во всех </w:t>
      </w:r>
      <w:proofErr w:type="gramStart"/>
      <w:r w:rsidR="00B52F54">
        <w:rPr>
          <w:rFonts w:ascii="Times New Roman" w:hAnsi="Times New Roman" w:cs="Times New Roman"/>
          <w:sz w:val="26"/>
          <w:szCs w:val="26"/>
        </w:rPr>
        <w:t>могилах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и определить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 </w:t>
      </w:r>
      <w:r w:rsidRPr="00547C9A">
        <w:rPr>
          <w:rFonts w:ascii="Times New Roman" w:hAnsi="Times New Roman" w:cs="Times New Roman"/>
          <w:sz w:val="26"/>
          <w:szCs w:val="26"/>
        </w:rPr>
        <w:t xml:space="preserve">подвергалось ли захоронение частичному или полному переносу на другие захоронения. В случае обследования госпитальных или полковых кладбищ с множеством индивидуальных могил, </w:t>
      </w:r>
      <w:proofErr w:type="spellStart"/>
      <w:r w:rsidRPr="00547C9A">
        <w:rPr>
          <w:rFonts w:ascii="Times New Roman" w:hAnsi="Times New Roman" w:cs="Times New Roman"/>
          <w:sz w:val="26"/>
          <w:szCs w:val="26"/>
        </w:rPr>
        <w:t>шурфление</w:t>
      </w:r>
      <w:proofErr w:type="spellEnd"/>
      <w:r w:rsidRPr="00547C9A">
        <w:rPr>
          <w:rFonts w:ascii="Times New Roman" w:hAnsi="Times New Roman" w:cs="Times New Roman"/>
          <w:sz w:val="26"/>
          <w:szCs w:val="26"/>
        </w:rPr>
        <w:t xml:space="preserve"> достаточно провести выборочно, в разных частях кладбища. 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При выявлении фактов частичного перезахоронения более раннего периода работа по обследованию усложняется, так как необходимо </w:t>
      </w:r>
      <w:proofErr w:type="gramStart"/>
      <w:r w:rsidR="009745D7" w:rsidRPr="00547C9A">
        <w:rPr>
          <w:rFonts w:ascii="Times New Roman" w:hAnsi="Times New Roman" w:cs="Times New Roman"/>
          <w:sz w:val="26"/>
          <w:szCs w:val="26"/>
        </w:rPr>
        <w:t>выяснить какие из могил перенесены</w:t>
      </w:r>
      <w:proofErr w:type="gramEnd"/>
      <w:r w:rsidR="0086789C" w:rsidRPr="00547C9A">
        <w:rPr>
          <w:rFonts w:ascii="Times New Roman" w:hAnsi="Times New Roman" w:cs="Times New Roman"/>
          <w:sz w:val="26"/>
          <w:szCs w:val="26"/>
        </w:rPr>
        <w:t>,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 а какие нет и в какой степени (выбраны отдельные могилы, или все потревожены или изъяты крупные кости и т.д.). Данная информация необходима для принятия решения о паспортизации захороне</w:t>
      </w:r>
      <w:r w:rsidR="00B52F54">
        <w:rPr>
          <w:rFonts w:ascii="Times New Roman" w:hAnsi="Times New Roman" w:cs="Times New Roman"/>
          <w:sz w:val="26"/>
          <w:szCs w:val="26"/>
        </w:rPr>
        <w:t xml:space="preserve">ния или проведения 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 работ по полному перезахоронению останков на действующие мемориалы.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По результатам обследования должно быть выявлено следующее: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1) наличие (отсутствие) останков захороненных;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2) принадлежность к Красной армии или германской арм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ии и её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союзников;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3) подвергались ли останки полному или частичному переносу в ходе укрупнения захоронений в послевоенное время или </w:t>
      </w:r>
      <w:r w:rsidR="00311E9B">
        <w:rPr>
          <w:rFonts w:ascii="Times New Roman" w:hAnsi="Times New Roman" w:cs="Times New Roman"/>
          <w:sz w:val="26"/>
          <w:szCs w:val="26"/>
        </w:rPr>
        <w:t xml:space="preserve">повреждены </w:t>
      </w:r>
      <w:r w:rsidRPr="00547C9A">
        <w:rPr>
          <w:rFonts w:ascii="Times New Roman" w:hAnsi="Times New Roman" w:cs="Times New Roman"/>
          <w:sz w:val="26"/>
          <w:szCs w:val="26"/>
        </w:rPr>
        <w:t>несанкционированными поисковыми работами;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4) год захоронения (период) для дальнейшего установления имен захороненных;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lastRenderedPageBreak/>
        <w:t xml:space="preserve">5) примерное количество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захороненных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>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6) количество могил;</w:t>
      </w:r>
    </w:p>
    <w:p w:rsidR="00066645" w:rsidRPr="00547C9A" w:rsidRDefault="00066645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7) границы захоронения;</w:t>
      </w:r>
    </w:p>
    <w:p w:rsidR="00AF0D37" w:rsidRPr="00547C9A" w:rsidRDefault="00AF0D37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8) состояние останков (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на сколько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истлели, имеется ли угроза заражения при вскрытии и т.п.);</w:t>
      </w:r>
    </w:p>
    <w:p w:rsidR="00066645" w:rsidRPr="00547C9A" w:rsidRDefault="00066645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7C9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наличие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 xml:space="preserve"> большой площади захоронения важно выявить крайние могилы и отметить на местности </w:t>
      </w:r>
      <w:proofErr w:type="spellStart"/>
      <w:r w:rsidRPr="00547C9A">
        <w:rPr>
          <w:rFonts w:ascii="Times New Roman" w:hAnsi="Times New Roman" w:cs="Times New Roman"/>
          <w:sz w:val="26"/>
          <w:szCs w:val="26"/>
        </w:rPr>
        <w:t>киперной</w:t>
      </w:r>
      <w:proofErr w:type="spellEnd"/>
      <w:r w:rsidRPr="00547C9A">
        <w:rPr>
          <w:rFonts w:ascii="Times New Roman" w:hAnsi="Times New Roman" w:cs="Times New Roman"/>
          <w:sz w:val="26"/>
          <w:szCs w:val="26"/>
        </w:rPr>
        <w:t xml:space="preserve"> лентой или зарубками (колышками) границу кладбища или границы могил. Угловые поворотные точки необходимо отметить в спутниковом приборе и вписать </w:t>
      </w:r>
      <w:r w:rsidR="00311E9B">
        <w:rPr>
          <w:rFonts w:ascii="Times New Roman" w:hAnsi="Times New Roman" w:cs="Times New Roman"/>
          <w:sz w:val="26"/>
          <w:szCs w:val="26"/>
        </w:rPr>
        <w:t>их потом в отчетные документы</w:t>
      </w:r>
      <w:r w:rsidRPr="00547C9A">
        <w:rPr>
          <w:rFonts w:ascii="Times New Roman" w:hAnsi="Times New Roman" w:cs="Times New Roman"/>
          <w:sz w:val="26"/>
          <w:szCs w:val="26"/>
        </w:rPr>
        <w:t xml:space="preserve">. Все основные этапы работы необходимо фиксировать на </w:t>
      </w:r>
      <w:proofErr w:type="gramStart"/>
      <w:r w:rsidRPr="00547C9A">
        <w:rPr>
          <w:rFonts w:ascii="Times New Roman" w:hAnsi="Times New Roman" w:cs="Times New Roman"/>
          <w:sz w:val="26"/>
          <w:szCs w:val="26"/>
        </w:rPr>
        <w:t>фото-видео аппаратуру</w:t>
      </w:r>
      <w:proofErr w:type="gramEnd"/>
      <w:r w:rsidRPr="00547C9A">
        <w:rPr>
          <w:rFonts w:ascii="Times New Roman" w:hAnsi="Times New Roman" w:cs="Times New Roman"/>
          <w:sz w:val="26"/>
          <w:szCs w:val="26"/>
        </w:rPr>
        <w:t>.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Все раскопы необходимо зарыть по возможности до первоначального состояния грунта, во избежание жалоб граждан или несанкцион</w:t>
      </w:r>
      <w:r w:rsidR="00311E9B">
        <w:rPr>
          <w:rFonts w:ascii="Times New Roman" w:hAnsi="Times New Roman" w:cs="Times New Roman"/>
          <w:sz w:val="26"/>
          <w:szCs w:val="26"/>
        </w:rPr>
        <w:t>ированного вскрытия захоронений посторонними лицами.</w:t>
      </w:r>
    </w:p>
    <w:p w:rsidR="00AF0D37" w:rsidRPr="00547C9A" w:rsidRDefault="00311E9B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По результатам проведения обследования составляется </w:t>
      </w:r>
      <w:r w:rsidR="00FF10E2" w:rsidRPr="00547C9A">
        <w:rPr>
          <w:rFonts w:ascii="Times New Roman" w:hAnsi="Times New Roman" w:cs="Times New Roman"/>
          <w:sz w:val="26"/>
          <w:szCs w:val="26"/>
        </w:rPr>
        <w:t>Акт осмотра захоронения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в произвольной форме с подробным описанием процесса и результата </w:t>
      </w:r>
      <w:r w:rsidR="00FF10E2" w:rsidRPr="00547C9A">
        <w:rPr>
          <w:rFonts w:ascii="Times New Roman" w:hAnsi="Times New Roman" w:cs="Times New Roman"/>
          <w:sz w:val="26"/>
          <w:szCs w:val="26"/>
        </w:rPr>
        <w:t xml:space="preserve">осмотра </w:t>
      </w:r>
      <w:r w:rsidR="00AF0D37" w:rsidRPr="00547C9A">
        <w:rPr>
          <w:rFonts w:ascii="Times New Roman" w:hAnsi="Times New Roman" w:cs="Times New Roman"/>
          <w:sz w:val="26"/>
          <w:szCs w:val="26"/>
        </w:rPr>
        <w:t>и прил</w:t>
      </w:r>
      <w:r w:rsidR="00FF10E2" w:rsidRPr="00547C9A">
        <w:rPr>
          <w:rFonts w:ascii="Times New Roman" w:hAnsi="Times New Roman" w:cs="Times New Roman"/>
          <w:sz w:val="26"/>
          <w:szCs w:val="26"/>
        </w:rPr>
        <w:t>ожением фотоматериалов. К Акту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прилагается протокол осмотра захоронения </w:t>
      </w:r>
      <w:r w:rsidR="00FF10E2" w:rsidRPr="00547C9A">
        <w:rPr>
          <w:rFonts w:ascii="Times New Roman" w:hAnsi="Times New Roman" w:cs="Times New Roman"/>
          <w:sz w:val="26"/>
          <w:szCs w:val="26"/>
        </w:rPr>
        <w:t xml:space="preserve">(форма 3). Документы заверяются 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подписями ответственного р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уководителя отряда </w:t>
      </w:r>
      <w:r w:rsidR="00FF10E2" w:rsidRPr="00547C9A">
        <w:rPr>
          <w:rFonts w:ascii="Times New Roman" w:hAnsi="Times New Roman" w:cs="Times New Roman"/>
          <w:sz w:val="26"/>
          <w:szCs w:val="26"/>
        </w:rPr>
        <w:t xml:space="preserve">(экспедиции), </w:t>
      </w:r>
      <w:r w:rsidR="009745D7" w:rsidRPr="00547C9A">
        <w:rPr>
          <w:rFonts w:ascii="Times New Roman" w:hAnsi="Times New Roman" w:cs="Times New Roman"/>
          <w:sz w:val="26"/>
          <w:szCs w:val="26"/>
        </w:rPr>
        <w:t>и желательно</w:t>
      </w:r>
      <w:r w:rsidR="00AF0D37" w:rsidRPr="00547C9A">
        <w:rPr>
          <w:rFonts w:ascii="Times New Roman" w:hAnsi="Times New Roman" w:cs="Times New Roman"/>
          <w:sz w:val="26"/>
          <w:szCs w:val="26"/>
        </w:rPr>
        <w:t xml:space="preserve"> свидетелей и представителей местной </w:t>
      </w:r>
      <w:r w:rsidR="009745D7" w:rsidRPr="00547C9A">
        <w:rPr>
          <w:rFonts w:ascii="Times New Roman" w:hAnsi="Times New Roman" w:cs="Times New Roman"/>
          <w:sz w:val="26"/>
          <w:szCs w:val="26"/>
        </w:rPr>
        <w:t xml:space="preserve">или районной </w:t>
      </w:r>
      <w:r w:rsidR="00AF0D37" w:rsidRPr="00547C9A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AF0D37" w:rsidRDefault="00AF0D37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Отчетные документы направляются в </w:t>
      </w:r>
      <w:r w:rsidR="00FF10E2" w:rsidRPr="00547C9A">
        <w:rPr>
          <w:rFonts w:ascii="Times New Roman" w:hAnsi="Times New Roman" w:cs="Times New Roman"/>
          <w:sz w:val="26"/>
          <w:szCs w:val="26"/>
        </w:rPr>
        <w:t xml:space="preserve">уполномоченный орган местного самоуправления в форме уведомления об обнаружении воинского захоронения. Органы местного самоуправления в установленные сроки направляют информацию в уполномоченный орган Ленинградской области (комитет по молодежной политике ЛО) для принятия решения об оставлении на месте обнаружения или перемещении выявленного воинского захоронения. </w:t>
      </w:r>
    </w:p>
    <w:p w:rsidR="00311E9B" w:rsidRDefault="00311E9B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особые условия.</w:t>
      </w:r>
    </w:p>
    <w:p w:rsidR="00B52F54" w:rsidRPr="00547C9A" w:rsidRDefault="00B52F54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Запрещается эксгумация </w:t>
      </w:r>
      <w:r w:rsidR="00311E9B">
        <w:rPr>
          <w:rFonts w:ascii="Times New Roman" w:hAnsi="Times New Roman" w:cs="Times New Roman"/>
          <w:sz w:val="26"/>
          <w:szCs w:val="26"/>
        </w:rPr>
        <w:t xml:space="preserve">останков из </w:t>
      </w:r>
      <w:r w:rsidRPr="00547C9A">
        <w:rPr>
          <w:rFonts w:ascii="Times New Roman" w:hAnsi="Times New Roman" w:cs="Times New Roman"/>
          <w:sz w:val="26"/>
          <w:szCs w:val="26"/>
        </w:rPr>
        <w:t xml:space="preserve">не учтенных воинских захоронений имеющих плановый характер, госпитальных, полковых и дивизионных кладбищ без распоряжения уполномоченного органа исполнительной власти </w:t>
      </w:r>
      <w:r w:rsidR="00311E9B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547C9A">
        <w:rPr>
          <w:rFonts w:ascii="Times New Roman" w:hAnsi="Times New Roman" w:cs="Times New Roman"/>
          <w:sz w:val="26"/>
          <w:szCs w:val="26"/>
        </w:rPr>
        <w:t>. Пр</w:t>
      </w:r>
      <w:r w:rsidR="00311E9B">
        <w:rPr>
          <w:rFonts w:ascii="Times New Roman" w:hAnsi="Times New Roman" w:cs="Times New Roman"/>
          <w:sz w:val="26"/>
          <w:szCs w:val="26"/>
        </w:rPr>
        <w:t>и принятии решения о перемещении</w:t>
      </w:r>
      <w:bookmarkStart w:id="0" w:name="_GoBack"/>
      <w:bookmarkEnd w:id="0"/>
      <w:r w:rsidRPr="00547C9A">
        <w:rPr>
          <w:rFonts w:ascii="Times New Roman" w:hAnsi="Times New Roman" w:cs="Times New Roman"/>
          <w:sz w:val="26"/>
          <w:szCs w:val="26"/>
        </w:rPr>
        <w:t xml:space="preserve"> захоронения у отряда на руках должно быть распоряжение уполномоченного органа исполнительной власти (комитета по молодежной политике) о переносе (перемещении) данного захоронения.</w:t>
      </w:r>
    </w:p>
    <w:p w:rsidR="00B52F54" w:rsidRPr="00547C9A" w:rsidRDefault="00B52F54" w:rsidP="00311E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В случае наличия признаков захоронения гражданских лиц, необходимо остановить работы и обратиться в следственные органы или органы местного самоуправления.</w:t>
      </w:r>
    </w:p>
    <w:p w:rsidR="00B52F54" w:rsidRPr="00547C9A" w:rsidRDefault="00B52F54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10E2" w:rsidRPr="00547C9A" w:rsidRDefault="006B2697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Приложение:</w:t>
      </w:r>
    </w:p>
    <w:p w:rsidR="00FF10E2" w:rsidRPr="00547C9A" w:rsidRDefault="00FF10E2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 xml:space="preserve">1) </w:t>
      </w:r>
      <w:r w:rsidR="00BB7133" w:rsidRPr="00547C9A">
        <w:rPr>
          <w:rFonts w:ascii="Times New Roman" w:hAnsi="Times New Roman" w:cs="Times New Roman"/>
          <w:sz w:val="26"/>
          <w:szCs w:val="26"/>
        </w:rPr>
        <w:t>рекомендуемая форма</w:t>
      </w:r>
      <w:r w:rsidRPr="00547C9A">
        <w:rPr>
          <w:rFonts w:ascii="Times New Roman" w:hAnsi="Times New Roman" w:cs="Times New Roman"/>
          <w:sz w:val="26"/>
          <w:szCs w:val="26"/>
        </w:rPr>
        <w:t xml:space="preserve"> Акта осмотра;</w:t>
      </w:r>
    </w:p>
    <w:p w:rsidR="006B2697" w:rsidRPr="00547C9A" w:rsidRDefault="00FF10E2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2)</w:t>
      </w:r>
      <w:r w:rsidR="00BB7133" w:rsidRPr="00547C9A">
        <w:rPr>
          <w:rFonts w:ascii="Times New Roman" w:hAnsi="Times New Roman" w:cs="Times New Roman"/>
          <w:sz w:val="26"/>
          <w:szCs w:val="26"/>
        </w:rPr>
        <w:t xml:space="preserve"> рекомендуемая форма протокола (форма3)</w:t>
      </w:r>
      <w:r w:rsidR="006B2697" w:rsidRPr="00547C9A">
        <w:rPr>
          <w:rFonts w:ascii="Times New Roman" w:hAnsi="Times New Roman" w:cs="Times New Roman"/>
          <w:sz w:val="26"/>
          <w:szCs w:val="26"/>
        </w:rPr>
        <w:t>.</w:t>
      </w:r>
    </w:p>
    <w:p w:rsidR="00BB7133" w:rsidRPr="00547C9A" w:rsidRDefault="00BB7133" w:rsidP="00547C9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C9A">
        <w:rPr>
          <w:rFonts w:ascii="Times New Roman" w:hAnsi="Times New Roman" w:cs="Times New Roman"/>
          <w:sz w:val="26"/>
          <w:szCs w:val="26"/>
        </w:rPr>
        <w:t>4) перечень уполномоченных органов местного самоуправления.</w:t>
      </w:r>
    </w:p>
    <w:sectPr w:rsidR="00BB7133" w:rsidRPr="0054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AA"/>
    <w:rsid w:val="000156FE"/>
    <w:rsid w:val="00066645"/>
    <w:rsid w:val="001A12AA"/>
    <w:rsid w:val="001B5712"/>
    <w:rsid w:val="00221780"/>
    <w:rsid w:val="00311E9B"/>
    <w:rsid w:val="00393EB1"/>
    <w:rsid w:val="004F46D0"/>
    <w:rsid w:val="00500C42"/>
    <w:rsid w:val="005058F6"/>
    <w:rsid w:val="00547C9A"/>
    <w:rsid w:val="00606838"/>
    <w:rsid w:val="00673058"/>
    <w:rsid w:val="006B2697"/>
    <w:rsid w:val="0079207A"/>
    <w:rsid w:val="0081172E"/>
    <w:rsid w:val="0086789C"/>
    <w:rsid w:val="008F3161"/>
    <w:rsid w:val="009745D7"/>
    <w:rsid w:val="009E369A"/>
    <w:rsid w:val="00AF0D37"/>
    <w:rsid w:val="00B52F54"/>
    <w:rsid w:val="00BB7133"/>
    <w:rsid w:val="00DF6173"/>
    <w:rsid w:val="00E05FE0"/>
    <w:rsid w:val="00E54A5F"/>
    <w:rsid w:val="00E90990"/>
    <w:rsid w:val="00F576EF"/>
    <w:rsid w:val="00FA0BC8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1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1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Юрьевич Сакс</dc:creator>
  <cp:keywords/>
  <dc:description/>
  <cp:lastModifiedBy>Герман Юрьевич Сакс</cp:lastModifiedBy>
  <cp:revision>11</cp:revision>
  <cp:lastPrinted>2019-02-13T10:17:00Z</cp:lastPrinted>
  <dcterms:created xsi:type="dcterms:W3CDTF">2019-02-13T08:29:00Z</dcterms:created>
  <dcterms:modified xsi:type="dcterms:W3CDTF">2023-03-01T12:38:00Z</dcterms:modified>
</cp:coreProperties>
</file>